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EC5A6" w14:textId="77777777" w:rsidR="00EF4AFC" w:rsidRDefault="00314B6B" w:rsidP="00EF4AFC">
      <w:pPr>
        <w:spacing w:line="480" w:lineRule="auto"/>
        <w:ind w:right="400"/>
        <w:rPr>
          <w:rFonts w:ascii="Arial" w:hAnsi="Arial" w:cs="Arial"/>
          <w:sz w:val="20"/>
          <w:szCs w:val="20"/>
          <w:lang w:val="fr-FR"/>
        </w:rPr>
      </w:pPr>
      <w:r w:rsidRPr="005B05E8">
        <w:rPr>
          <w:rFonts w:ascii="Arial" w:hAnsi="Arial" w:cs="Arial"/>
          <w:sz w:val="20"/>
          <w:szCs w:val="20"/>
          <w:lang w:val="fr-FR"/>
        </w:rPr>
        <w:t>Communiqué de presse</w:t>
      </w:r>
      <w:r w:rsidR="00C60581" w:rsidRPr="005B05E8">
        <w:rPr>
          <w:rFonts w:ascii="Arial" w:hAnsi="Arial" w:cs="Arial"/>
          <w:sz w:val="20"/>
          <w:szCs w:val="20"/>
          <w:lang w:val="fr-FR"/>
        </w:rPr>
        <w:tab/>
      </w:r>
      <w:r w:rsidR="00C60581" w:rsidRPr="005B05E8">
        <w:rPr>
          <w:rFonts w:ascii="Arial" w:hAnsi="Arial" w:cs="Arial"/>
          <w:sz w:val="20"/>
          <w:szCs w:val="20"/>
          <w:lang w:val="fr-FR"/>
        </w:rPr>
        <w:tab/>
      </w:r>
      <w:r w:rsidR="00C60581" w:rsidRPr="005B05E8">
        <w:rPr>
          <w:rFonts w:ascii="Arial" w:hAnsi="Arial" w:cs="Arial"/>
          <w:sz w:val="20"/>
          <w:szCs w:val="20"/>
          <w:lang w:val="fr-FR"/>
        </w:rPr>
        <w:tab/>
      </w:r>
      <w:r w:rsidR="00C60581" w:rsidRPr="005B05E8">
        <w:rPr>
          <w:rFonts w:ascii="Arial" w:hAnsi="Arial" w:cs="Arial"/>
          <w:sz w:val="20"/>
          <w:szCs w:val="20"/>
          <w:lang w:val="fr-FR"/>
        </w:rPr>
        <w:tab/>
      </w:r>
      <w:r w:rsidR="00C60581" w:rsidRPr="005B05E8">
        <w:rPr>
          <w:rFonts w:ascii="Arial" w:hAnsi="Arial" w:cs="Arial"/>
          <w:sz w:val="20"/>
          <w:szCs w:val="20"/>
          <w:lang w:val="fr-FR"/>
        </w:rPr>
        <w:tab/>
      </w:r>
      <w:r w:rsidRPr="005B05E8">
        <w:rPr>
          <w:rFonts w:ascii="Arial" w:hAnsi="Arial" w:cs="Arial"/>
          <w:sz w:val="20"/>
          <w:szCs w:val="20"/>
          <w:lang w:val="fr-FR"/>
        </w:rPr>
        <w:tab/>
      </w:r>
      <w:r w:rsidR="00C27B08" w:rsidRPr="005B05E8">
        <w:rPr>
          <w:rFonts w:ascii="Arial" w:hAnsi="Arial" w:cs="Arial"/>
          <w:sz w:val="20"/>
          <w:szCs w:val="20"/>
          <w:lang w:val="fr-FR"/>
        </w:rPr>
        <w:t xml:space="preserve"> </w:t>
      </w:r>
      <w:r w:rsidRPr="005B05E8">
        <w:rPr>
          <w:rFonts w:ascii="Arial" w:hAnsi="Arial" w:cs="Arial"/>
          <w:sz w:val="20"/>
          <w:szCs w:val="20"/>
          <w:lang w:val="fr-FR"/>
        </w:rPr>
        <w:t>Pour diffusion le 12 octobre 2021</w:t>
      </w:r>
      <w:r w:rsidR="00C60581" w:rsidRPr="005B05E8">
        <w:rPr>
          <w:rFonts w:ascii="Arial" w:hAnsi="Arial" w:cs="Arial"/>
          <w:sz w:val="20"/>
          <w:szCs w:val="20"/>
          <w:lang w:val="fr-FR"/>
        </w:rPr>
        <w:tab/>
      </w:r>
    </w:p>
    <w:p w14:paraId="29AD146A" w14:textId="2A58CBCA" w:rsidR="005B05E8" w:rsidRPr="00EF4AFC" w:rsidRDefault="005B05E8" w:rsidP="00EF4AFC">
      <w:pPr>
        <w:spacing w:line="480" w:lineRule="auto"/>
        <w:ind w:right="400"/>
        <w:rPr>
          <w:rFonts w:ascii="Arial" w:hAnsi="Arial" w:cs="Arial"/>
          <w:sz w:val="20"/>
          <w:szCs w:val="20"/>
          <w:lang w:val="fr-FR"/>
        </w:rPr>
      </w:pPr>
      <w:r w:rsidRPr="005B05E8">
        <w:rPr>
          <w:rFonts w:ascii="Arial" w:hAnsi="Arial" w:cs="Arial"/>
          <w:b/>
          <w:bCs/>
          <w:sz w:val="28"/>
          <w:szCs w:val="28"/>
          <w:lang w:val="fr-FR"/>
        </w:rPr>
        <w:t xml:space="preserve">YANMAR dévoile un robot viticole de pointe autonome </w:t>
      </w:r>
    </w:p>
    <w:p w14:paraId="61BDE3A6" w14:textId="1F412CCD" w:rsidR="005B05E8" w:rsidRPr="005B05E8" w:rsidRDefault="005B05E8" w:rsidP="005B05E8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5B05E8">
        <w:rPr>
          <w:rFonts w:ascii="Arial" w:hAnsi="Arial" w:cs="Arial"/>
          <w:sz w:val="24"/>
          <w:szCs w:val="24"/>
          <w:lang w:val="fr-FR"/>
        </w:rPr>
        <w:t>Épernay, France (12 Oct. 2021) - YANMAR présente une nouvelle avancée technologique pour les producteurs de vin, un robot viticole qui offre une multitude d'avantages pour les exploitations viticoles de toutes tailles, notamment</w:t>
      </w:r>
      <w:r>
        <w:rPr>
          <w:rFonts w:ascii="Arial" w:hAnsi="Arial" w:cs="Arial"/>
          <w:sz w:val="24"/>
          <w:szCs w:val="24"/>
          <w:lang w:val="fr-FR"/>
        </w:rPr>
        <w:t> :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sécurité, productivité, réductions de coûts et polyvalence accrue.</w:t>
      </w:r>
    </w:p>
    <w:p w14:paraId="4CD34DEA" w14:textId="4227A010" w:rsidR="005B05E8" w:rsidRPr="005B05E8" w:rsidRDefault="005B05E8" w:rsidP="005B05E8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5B05E8">
        <w:rPr>
          <w:rFonts w:ascii="Arial" w:hAnsi="Arial" w:cs="Arial"/>
          <w:sz w:val="24"/>
          <w:szCs w:val="24"/>
          <w:lang w:val="fr-FR"/>
        </w:rPr>
        <w:t xml:space="preserve">L'YV01 est un robot de pulvérisation autonome qui peut transformer </w:t>
      </w:r>
      <w:r w:rsidR="00B41EED">
        <w:rPr>
          <w:rFonts w:ascii="Arial" w:hAnsi="Arial" w:cs="Arial"/>
          <w:sz w:val="24"/>
          <w:szCs w:val="24"/>
          <w:lang w:val="fr-FR"/>
        </w:rPr>
        <w:t xml:space="preserve">la pratique de la viticulture </w:t>
      </w:r>
      <w:r>
        <w:rPr>
          <w:rFonts w:ascii="Arial" w:hAnsi="Arial" w:cs="Arial"/>
          <w:sz w:val="24"/>
          <w:szCs w:val="24"/>
          <w:lang w:val="fr-FR"/>
        </w:rPr>
        <w:t>,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</w:t>
      </w:r>
      <w:r w:rsidR="00B41EED">
        <w:rPr>
          <w:rFonts w:ascii="Arial" w:hAnsi="Arial" w:cs="Arial"/>
          <w:sz w:val="24"/>
          <w:szCs w:val="24"/>
          <w:lang w:val="fr-FR"/>
        </w:rPr>
        <w:t xml:space="preserve">grâce à 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la technologie et la </w:t>
      </w:r>
      <w:r w:rsidR="00FD76D6">
        <w:rPr>
          <w:rFonts w:ascii="Arial" w:hAnsi="Arial" w:cs="Arial"/>
          <w:sz w:val="24"/>
          <w:szCs w:val="24"/>
          <w:lang w:val="fr-FR"/>
        </w:rPr>
        <w:t xml:space="preserve">fiabilité des produits 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YANMAR, </w:t>
      </w:r>
      <w:r w:rsidR="00B41EED">
        <w:rPr>
          <w:rFonts w:ascii="Arial" w:hAnsi="Arial" w:cs="Arial"/>
          <w:sz w:val="24"/>
          <w:szCs w:val="24"/>
          <w:lang w:val="fr-FR"/>
        </w:rPr>
        <w:t xml:space="preserve">reconnues 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de longue date </w:t>
      </w:r>
      <w:r>
        <w:rPr>
          <w:rFonts w:ascii="Arial" w:hAnsi="Arial" w:cs="Arial"/>
          <w:sz w:val="24"/>
          <w:szCs w:val="24"/>
          <w:lang w:val="fr-FR"/>
        </w:rPr>
        <w:t xml:space="preserve">pour la </w:t>
      </w:r>
      <w:r w:rsidR="00B41EED">
        <w:rPr>
          <w:rFonts w:ascii="Arial" w:hAnsi="Arial" w:cs="Arial"/>
          <w:sz w:val="24"/>
          <w:szCs w:val="24"/>
          <w:lang w:val="fr-FR"/>
        </w:rPr>
        <w:t>productivité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. </w:t>
      </w:r>
    </w:p>
    <w:p w14:paraId="6160F873" w14:textId="7D38E566" w:rsidR="005B05E8" w:rsidRPr="005B05E8" w:rsidRDefault="005B05E8" w:rsidP="005B05E8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szCs w:val="24"/>
          <w:lang w:val="fr-FR"/>
        </w:rPr>
      </w:pPr>
      <w:r w:rsidRPr="005B05E8">
        <w:rPr>
          <w:rFonts w:ascii="Arial" w:hAnsi="Arial" w:cs="Arial"/>
          <w:b/>
          <w:bCs/>
          <w:i/>
          <w:iCs/>
          <w:sz w:val="24"/>
          <w:szCs w:val="24"/>
          <w:lang w:val="fr-FR"/>
        </w:rPr>
        <w:t xml:space="preserve">YV01 sera présenté au salon international des technologies du vin mousseux </w:t>
      </w:r>
      <w:proofErr w:type="spellStart"/>
      <w:r w:rsidRPr="005B05E8">
        <w:rPr>
          <w:rFonts w:ascii="Arial" w:hAnsi="Arial" w:cs="Arial"/>
          <w:b/>
          <w:bCs/>
          <w:i/>
          <w:iCs/>
          <w:sz w:val="24"/>
          <w:szCs w:val="24"/>
          <w:lang w:val="fr-FR"/>
        </w:rPr>
        <w:t>VITeff</w:t>
      </w:r>
      <w:proofErr w:type="spellEnd"/>
      <w:r w:rsidRPr="005B05E8">
        <w:rPr>
          <w:rFonts w:ascii="Arial" w:hAnsi="Arial" w:cs="Arial"/>
          <w:b/>
          <w:bCs/>
          <w:i/>
          <w:iCs/>
          <w:sz w:val="24"/>
          <w:szCs w:val="24"/>
          <w:lang w:val="fr-FR"/>
        </w:rPr>
        <w:t>, du 12 au 15 octobre à Épernay, en France.</w:t>
      </w:r>
    </w:p>
    <w:p w14:paraId="602849F0" w14:textId="2FFDA541" w:rsidR="005B05E8" w:rsidRPr="005B05E8" w:rsidRDefault="005B05E8" w:rsidP="005B05E8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5B05E8">
        <w:rPr>
          <w:rFonts w:ascii="Arial" w:hAnsi="Arial" w:cs="Arial"/>
          <w:sz w:val="24"/>
          <w:szCs w:val="24"/>
          <w:lang w:val="fr-FR"/>
        </w:rPr>
        <w:t>Grâce à son poids léger et à ses dimensions compactes, YV01 peut monter et descendre des pentes allant jusqu'à 45 % et ne comprime pas les sols, quelles que soient les conditions météorologiques. En outre, il est facilement transportable sur un petit camion ou une remorque</w:t>
      </w:r>
      <w:r w:rsidR="001767A9">
        <w:rPr>
          <w:rFonts w:ascii="Arial" w:hAnsi="Arial" w:cs="Arial"/>
          <w:sz w:val="24"/>
          <w:szCs w:val="24"/>
          <w:lang w:val="fr-FR"/>
        </w:rPr>
        <w:t xml:space="preserve"> </w:t>
      </w:r>
      <w:r w:rsidR="00B41EED">
        <w:rPr>
          <w:rFonts w:ascii="Arial" w:hAnsi="Arial" w:cs="Arial"/>
          <w:sz w:val="24"/>
          <w:szCs w:val="24"/>
          <w:lang w:val="fr-FR"/>
        </w:rPr>
        <w:t>sans nécessité de permis spécial.</w:t>
      </w:r>
      <w:r w:rsidRPr="005B05E8">
        <w:rPr>
          <w:rFonts w:ascii="Arial" w:hAnsi="Arial" w:cs="Arial"/>
          <w:sz w:val="24"/>
          <w:szCs w:val="24"/>
          <w:lang w:val="fr-FR"/>
        </w:rPr>
        <w:t>.</w:t>
      </w:r>
    </w:p>
    <w:p w14:paraId="04A96730" w14:textId="2E5BD927" w:rsidR="00EF4AFC" w:rsidRDefault="005B05E8" w:rsidP="005B05E8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5B05E8">
        <w:rPr>
          <w:rFonts w:ascii="Arial" w:hAnsi="Arial" w:cs="Arial"/>
          <w:sz w:val="24"/>
          <w:szCs w:val="24"/>
          <w:lang w:val="fr-FR"/>
        </w:rPr>
        <w:t xml:space="preserve">Grâce à </w:t>
      </w:r>
      <w:r w:rsidR="001767A9">
        <w:rPr>
          <w:rFonts w:ascii="Arial" w:hAnsi="Arial" w:cs="Arial"/>
          <w:sz w:val="24"/>
          <w:szCs w:val="24"/>
          <w:lang w:val="fr-FR"/>
        </w:rPr>
        <w:t>son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système de pulvérisation avancé, l'YV01 garantit </w:t>
      </w:r>
      <w:r w:rsidR="00B41EED">
        <w:rPr>
          <w:rFonts w:ascii="Arial" w:hAnsi="Arial" w:cs="Arial"/>
          <w:sz w:val="24"/>
          <w:szCs w:val="24"/>
          <w:lang w:val="fr-FR"/>
        </w:rPr>
        <w:t>une grande précision de traitement des vignes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, avec </w:t>
      </w:r>
      <w:r w:rsidR="0024648D">
        <w:rPr>
          <w:rFonts w:ascii="Arial" w:hAnsi="Arial" w:cs="Arial"/>
          <w:sz w:val="24"/>
          <w:szCs w:val="24"/>
          <w:lang w:val="fr-FR"/>
        </w:rPr>
        <w:t>une consommation</w:t>
      </w:r>
      <w:r w:rsidR="00AA5684">
        <w:rPr>
          <w:rFonts w:ascii="Arial" w:hAnsi="Arial" w:cs="Arial"/>
          <w:sz w:val="24"/>
          <w:szCs w:val="24"/>
          <w:lang w:val="fr-FR"/>
        </w:rPr>
        <w:t xml:space="preserve"> </w:t>
      </w:r>
      <w:r w:rsidR="0024648D">
        <w:rPr>
          <w:rFonts w:ascii="Arial" w:hAnsi="Arial" w:cs="Arial"/>
          <w:sz w:val="24"/>
          <w:szCs w:val="24"/>
          <w:lang w:val="fr-FR"/>
        </w:rPr>
        <w:t xml:space="preserve">optimisée 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, ce qui </w:t>
      </w:r>
      <w:r w:rsidR="001767A9">
        <w:rPr>
          <w:rFonts w:ascii="Arial" w:hAnsi="Arial" w:cs="Arial"/>
          <w:sz w:val="24"/>
          <w:szCs w:val="24"/>
          <w:lang w:val="fr-FR"/>
        </w:rPr>
        <w:t>induit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moins de </w:t>
      </w:r>
      <w:r w:rsidR="00B41EED">
        <w:rPr>
          <w:rFonts w:ascii="Arial" w:hAnsi="Arial" w:cs="Arial"/>
          <w:sz w:val="24"/>
          <w:szCs w:val="24"/>
          <w:lang w:val="fr-FR"/>
        </w:rPr>
        <w:t>produit</w:t>
      </w:r>
      <w:r w:rsidR="00B41EED" w:rsidRPr="005B05E8">
        <w:rPr>
          <w:rFonts w:ascii="Arial" w:hAnsi="Arial" w:cs="Arial"/>
          <w:sz w:val="24"/>
          <w:szCs w:val="24"/>
          <w:lang w:val="fr-FR"/>
        </w:rPr>
        <w:t xml:space="preserve"> </w:t>
      </w:r>
      <w:r w:rsidR="001767A9">
        <w:rPr>
          <w:rFonts w:ascii="Arial" w:hAnsi="Arial" w:cs="Arial"/>
          <w:sz w:val="24"/>
          <w:szCs w:val="24"/>
          <w:lang w:val="fr-FR"/>
        </w:rPr>
        <w:t>à pulvériser</w:t>
      </w:r>
      <w:r w:rsidRPr="005B05E8">
        <w:rPr>
          <w:rFonts w:ascii="Arial" w:hAnsi="Arial" w:cs="Arial"/>
          <w:sz w:val="24"/>
          <w:szCs w:val="24"/>
          <w:lang w:val="fr-FR"/>
        </w:rPr>
        <w:t>.</w:t>
      </w:r>
    </w:p>
    <w:p w14:paraId="14A6704F" w14:textId="77777777" w:rsidR="00EF4AFC" w:rsidRDefault="00EF4AFC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br w:type="page"/>
      </w:r>
    </w:p>
    <w:p w14:paraId="71E85E99" w14:textId="65FEE386" w:rsidR="005B05E8" w:rsidRPr="005B05E8" w:rsidRDefault="005B05E8" w:rsidP="005B05E8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5B05E8">
        <w:rPr>
          <w:rFonts w:ascii="Arial" w:hAnsi="Arial" w:cs="Arial"/>
          <w:sz w:val="24"/>
          <w:szCs w:val="24"/>
          <w:lang w:val="fr-FR"/>
        </w:rPr>
        <w:lastRenderedPageBreak/>
        <w:t xml:space="preserve">"L'YV01 offre une technologie autonome de pointe </w:t>
      </w:r>
      <w:r w:rsidR="001767A9">
        <w:rPr>
          <w:rFonts w:ascii="Arial" w:hAnsi="Arial" w:cs="Arial"/>
          <w:sz w:val="24"/>
          <w:szCs w:val="24"/>
          <w:lang w:val="fr-FR"/>
        </w:rPr>
        <w:t>en étant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flexible, léger et respectueux de l'environnement</w:t>
      </w:r>
      <w:r w:rsidR="001767A9">
        <w:rPr>
          <w:rFonts w:ascii="Arial" w:hAnsi="Arial" w:cs="Arial"/>
          <w:sz w:val="24"/>
          <w:szCs w:val="24"/>
          <w:lang w:val="fr-FR"/>
        </w:rPr>
        <w:t>.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</w:t>
      </w:r>
      <w:r w:rsidR="001767A9">
        <w:rPr>
          <w:rFonts w:ascii="Arial" w:hAnsi="Arial" w:cs="Arial"/>
          <w:sz w:val="24"/>
          <w:szCs w:val="24"/>
          <w:lang w:val="fr-FR"/>
        </w:rPr>
        <w:t>Il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assure une pulvérisation très précise sur les vignes", a déclaré Peter Aarsen, </w:t>
      </w:r>
      <w:r w:rsidR="001767A9">
        <w:rPr>
          <w:rFonts w:ascii="Arial" w:hAnsi="Arial" w:cs="Arial"/>
          <w:sz w:val="24"/>
          <w:szCs w:val="24"/>
          <w:lang w:val="fr-FR"/>
        </w:rPr>
        <w:t>P</w:t>
      </w:r>
      <w:r w:rsidRPr="005B05E8">
        <w:rPr>
          <w:rFonts w:ascii="Arial" w:hAnsi="Arial" w:cs="Arial"/>
          <w:sz w:val="24"/>
          <w:szCs w:val="24"/>
          <w:lang w:val="fr-FR"/>
        </w:rPr>
        <w:t>résident de Yanmar Europe. Il a ajouté : "Il peut être utilisé en toute sécurité</w:t>
      </w:r>
      <w:r w:rsidR="001767A9">
        <w:rPr>
          <w:rFonts w:ascii="Arial" w:hAnsi="Arial" w:cs="Arial"/>
          <w:sz w:val="24"/>
          <w:szCs w:val="24"/>
          <w:lang w:val="fr-FR"/>
        </w:rPr>
        <w:t xml:space="preserve">, accompagner d’une personne </w:t>
      </w:r>
      <w:r w:rsidRPr="005B05E8">
        <w:rPr>
          <w:rFonts w:ascii="Arial" w:hAnsi="Arial" w:cs="Arial"/>
          <w:sz w:val="24"/>
          <w:szCs w:val="24"/>
          <w:lang w:val="fr-FR"/>
        </w:rPr>
        <w:t>à proximité</w:t>
      </w:r>
      <w:r w:rsidR="001767A9">
        <w:rPr>
          <w:rFonts w:ascii="Arial" w:hAnsi="Arial" w:cs="Arial"/>
          <w:sz w:val="24"/>
          <w:szCs w:val="24"/>
          <w:lang w:val="fr-FR"/>
        </w:rPr>
        <w:t>,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</w:t>
      </w:r>
      <w:r w:rsidR="001767A9">
        <w:rPr>
          <w:rFonts w:ascii="Arial" w:hAnsi="Arial" w:cs="Arial"/>
          <w:sz w:val="24"/>
          <w:szCs w:val="24"/>
          <w:lang w:val="fr-FR"/>
        </w:rPr>
        <w:t>étant</w:t>
      </w:r>
      <w:r w:rsidRPr="005B05E8">
        <w:rPr>
          <w:rFonts w:ascii="Arial" w:hAnsi="Arial" w:cs="Arial"/>
          <w:sz w:val="24"/>
          <w:szCs w:val="24"/>
          <w:lang w:val="fr-FR"/>
        </w:rPr>
        <w:t xml:space="preserve"> parfaitement adapté aux </w:t>
      </w:r>
      <w:r w:rsidR="0024648D">
        <w:rPr>
          <w:rFonts w:ascii="Arial" w:hAnsi="Arial" w:cs="Arial"/>
          <w:sz w:val="24"/>
          <w:szCs w:val="24"/>
          <w:lang w:val="fr-FR"/>
        </w:rPr>
        <w:t>vignes étroites</w:t>
      </w:r>
      <w:r w:rsidRPr="005B05E8">
        <w:rPr>
          <w:rFonts w:ascii="Arial" w:hAnsi="Arial" w:cs="Arial"/>
          <w:sz w:val="24"/>
          <w:szCs w:val="24"/>
          <w:lang w:val="fr-FR"/>
        </w:rPr>
        <w:t>.</w:t>
      </w:r>
      <w:r w:rsidR="006B5DCC">
        <w:rPr>
          <w:rFonts w:ascii="Arial" w:hAnsi="Arial" w:cs="Arial"/>
          <w:sz w:val="24"/>
          <w:szCs w:val="24"/>
          <w:lang w:val="fr-FR"/>
        </w:rPr>
        <w:t> »</w:t>
      </w:r>
    </w:p>
    <w:p w14:paraId="2C97B47B" w14:textId="6A37F925" w:rsidR="001767A9" w:rsidRPr="001767A9" w:rsidRDefault="001767A9" w:rsidP="001767A9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1767A9">
        <w:rPr>
          <w:rFonts w:ascii="Arial" w:hAnsi="Arial" w:cs="Arial"/>
          <w:sz w:val="24"/>
          <w:szCs w:val="24"/>
          <w:lang w:val="fr-FR"/>
        </w:rPr>
        <w:t xml:space="preserve">Particulièrement adapté aux </w:t>
      </w:r>
      <w:r w:rsidR="006B5DCC">
        <w:rPr>
          <w:rFonts w:ascii="Arial" w:hAnsi="Arial" w:cs="Arial"/>
          <w:sz w:val="24"/>
          <w:szCs w:val="24"/>
          <w:lang w:val="fr-FR"/>
        </w:rPr>
        <w:t>petites vignes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, YV01 </w:t>
      </w:r>
      <w:r w:rsidR="0024648D">
        <w:rPr>
          <w:rFonts w:ascii="Arial" w:hAnsi="Arial" w:cs="Arial"/>
          <w:sz w:val="24"/>
          <w:szCs w:val="24"/>
          <w:lang w:val="fr-FR"/>
        </w:rPr>
        <w:t>peut être un complément d’un enjambeur</w:t>
      </w:r>
      <w:r w:rsidRPr="001767A9">
        <w:rPr>
          <w:rFonts w:ascii="Arial" w:hAnsi="Arial" w:cs="Arial"/>
          <w:sz w:val="24"/>
          <w:szCs w:val="24"/>
          <w:lang w:val="fr-FR"/>
        </w:rPr>
        <w:t>.</w:t>
      </w:r>
    </w:p>
    <w:p w14:paraId="52F38C61" w14:textId="4E35B0EB" w:rsidR="001767A9" w:rsidRPr="001767A9" w:rsidRDefault="0024648D" w:rsidP="001767A9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Economique, productif et sécurisant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, l'YV01 peut </w:t>
      </w:r>
      <w:r w:rsidR="00FD76D6">
        <w:rPr>
          <w:rFonts w:ascii="Arial" w:hAnsi="Arial" w:cs="Arial"/>
          <w:sz w:val="24"/>
          <w:szCs w:val="24"/>
          <w:lang w:val="fr-FR"/>
        </w:rPr>
        <w:t xml:space="preserve">améliorer 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les </w:t>
      </w:r>
      <w:r w:rsidR="00FD76D6">
        <w:rPr>
          <w:rFonts w:ascii="Arial" w:hAnsi="Arial" w:cs="Arial"/>
          <w:sz w:val="24"/>
          <w:szCs w:val="24"/>
          <w:lang w:val="fr-FR"/>
        </w:rPr>
        <w:t>travaux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 viticoles des petits et grands exploitants en allégeant les charges de travail et en réduisant les coûts.</w:t>
      </w:r>
    </w:p>
    <w:p w14:paraId="645D39D5" w14:textId="06E753D0" w:rsidR="001767A9" w:rsidRPr="001767A9" w:rsidRDefault="001767A9" w:rsidP="001767A9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1767A9">
        <w:rPr>
          <w:rFonts w:ascii="Arial" w:hAnsi="Arial" w:cs="Arial"/>
          <w:sz w:val="24"/>
          <w:szCs w:val="24"/>
          <w:lang w:val="fr-FR"/>
        </w:rPr>
        <w:t xml:space="preserve">Le mécanisme de pulvérisation électrostatique de YANMAR </w:t>
      </w:r>
      <w:r w:rsidR="006B5DCC">
        <w:rPr>
          <w:rFonts w:ascii="Arial" w:hAnsi="Arial" w:cs="Arial"/>
          <w:sz w:val="24"/>
          <w:szCs w:val="24"/>
          <w:lang w:val="fr-FR"/>
        </w:rPr>
        <w:t>traite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les </w:t>
      </w:r>
      <w:r w:rsidR="0024648D">
        <w:rPr>
          <w:rFonts w:ascii="Arial" w:hAnsi="Arial" w:cs="Arial"/>
          <w:sz w:val="24"/>
          <w:szCs w:val="24"/>
          <w:lang w:val="fr-FR"/>
        </w:rPr>
        <w:t>vignes</w:t>
      </w:r>
      <w:r w:rsidR="0024648D" w:rsidRPr="001767A9">
        <w:rPr>
          <w:rFonts w:ascii="Arial" w:hAnsi="Arial" w:cs="Arial"/>
          <w:sz w:val="24"/>
          <w:szCs w:val="24"/>
          <w:lang w:val="fr-FR"/>
        </w:rPr>
        <w:t xml:space="preserve"> 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avec précision, </w:t>
      </w:r>
      <w:r w:rsidR="0024648D">
        <w:rPr>
          <w:rFonts w:ascii="Arial" w:hAnsi="Arial" w:cs="Arial"/>
          <w:sz w:val="24"/>
          <w:szCs w:val="24"/>
          <w:lang w:val="fr-FR"/>
        </w:rPr>
        <w:t>en les rendant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plus saines et plus propres. </w:t>
      </w:r>
      <w:r w:rsidR="006B5DCC">
        <w:rPr>
          <w:rFonts w:ascii="Arial" w:hAnsi="Arial" w:cs="Arial"/>
          <w:sz w:val="24"/>
          <w:szCs w:val="24"/>
          <w:lang w:val="fr-FR"/>
        </w:rPr>
        <w:t>La pulvérisation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produit un flux fin de gouttelettes</w:t>
      </w:r>
      <w:r w:rsidR="006B5DCC">
        <w:rPr>
          <w:rFonts w:ascii="Arial" w:hAnsi="Arial" w:cs="Arial"/>
          <w:sz w:val="24"/>
          <w:szCs w:val="24"/>
          <w:lang w:val="fr-FR"/>
        </w:rPr>
        <w:t xml:space="preserve">, </w:t>
      </w:r>
      <w:r w:rsidRPr="001767A9">
        <w:rPr>
          <w:rFonts w:ascii="Arial" w:hAnsi="Arial" w:cs="Arial"/>
          <w:sz w:val="24"/>
          <w:szCs w:val="24"/>
          <w:lang w:val="fr-FR"/>
        </w:rPr>
        <w:t>chargées électriquement</w:t>
      </w:r>
      <w:r w:rsidR="006B5DCC">
        <w:rPr>
          <w:rFonts w:ascii="Arial" w:hAnsi="Arial" w:cs="Arial"/>
          <w:sz w:val="24"/>
          <w:szCs w:val="24"/>
          <w:lang w:val="fr-FR"/>
        </w:rPr>
        <w:t>,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qui sont attirées par les feuilles</w:t>
      </w:r>
      <w:r w:rsidR="006B5DCC">
        <w:rPr>
          <w:rFonts w:ascii="Arial" w:hAnsi="Arial" w:cs="Arial"/>
          <w:sz w:val="24"/>
          <w:szCs w:val="24"/>
          <w:lang w:val="fr-FR"/>
        </w:rPr>
        <w:t>.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</w:t>
      </w:r>
      <w:r w:rsidR="006B5DCC">
        <w:rPr>
          <w:rFonts w:ascii="Arial" w:hAnsi="Arial" w:cs="Arial"/>
          <w:sz w:val="24"/>
          <w:szCs w:val="24"/>
          <w:lang w:val="fr-FR"/>
        </w:rPr>
        <w:t>Ainsi,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toutes les surfaces, même celles qui sont cachées, sont traitées et l'excès de pulvérisation est réduit au </w:t>
      </w:r>
      <w:r w:rsidR="00741709">
        <w:rPr>
          <w:rFonts w:ascii="Arial" w:hAnsi="Arial" w:cs="Arial"/>
          <w:sz w:val="24"/>
          <w:szCs w:val="24"/>
          <w:lang w:val="fr-FR"/>
        </w:rPr>
        <w:t>maximum</w:t>
      </w:r>
      <w:r w:rsidRPr="001767A9">
        <w:rPr>
          <w:rFonts w:ascii="Arial" w:hAnsi="Arial" w:cs="Arial"/>
          <w:sz w:val="24"/>
          <w:szCs w:val="24"/>
          <w:lang w:val="fr-FR"/>
        </w:rPr>
        <w:t>.</w:t>
      </w:r>
    </w:p>
    <w:p w14:paraId="2BE528CC" w14:textId="2077E2DB" w:rsidR="001767A9" w:rsidRDefault="0024648D" w:rsidP="001767A9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Entrainé</w:t>
      </w:r>
      <w:r w:rsidRPr="001767A9">
        <w:rPr>
          <w:rFonts w:ascii="Arial" w:hAnsi="Arial" w:cs="Arial"/>
          <w:sz w:val="24"/>
          <w:szCs w:val="24"/>
          <w:lang w:val="fr-FR"/>
        </w:rPr>
        <w:t xml:space="preserve"> 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par un moteur à essence </w:t>
      </w:r>
      <w:r>
        <w:rPr>
          <w:rFonts w:ascii="Arial" w:hAnsi="Arial" w:cs="Arial"/>
          <w:sz w:val="24"/>
          <w:szCs w:val="24"/>
          <w:lang w:val="fr-FR"/>
        </w:rPr>
        <w:t xml:space="preserve">permettant une </w:t>
      </w:r>
      <w:r w:rsidR="001767A9" w:rsidRPr="001767A9">
        <w:rPr>
          <w:rFonts w:ascii="Arial" w:hAnsi="Arial" w:cs="Arial"/>
          <w:sz w:val="24"/>
          <w:szCs w:val="24"/>
          <w:lang w:val="fr-FR"/>
        </w:rPr>
        <w:t>utilisation prolongée sur le terrain, l'YV01 entre dans une phase de test</w:t>
      </w:r>
      <w:r w:rsidR="0034667D">
        <w:rPr>
          <w:rFonts w:ascii="Arial" w:hAnsi="Arial" w:cs="Arial"/>
          <w:sz w:val="24"/>
          <w:szCs w:val="24"/>
          <w:lang w:val="fr-FR"/>
        </w:rPr>
        <w:t>s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 et d'évaluation</w:t>
      </w:r>
      <w:r w:rsidR="0034667D">
        <w:rPr>
          <w:rFonts w:ascii="Arial" w:hAnsi="Arial" w:cs="Arial"/>
          <w:sz w:val="24"/>
          <w:szCs w:val="24"/>
          <w:lang w:val="fr-FR"/>
        </w:rPr>
        <w:t>s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. L'annonce du début des ventes est prévue pour </w:t>
      </w:r>
      <w:r w:rsidR="006B5DCC">
        <w:rPr>
          <w:rFonts w:ascii="Arial" w:hAnsi="Arial" w:cs="Arial"/>
          <w:sz w:val="24"/>
          <w:szCs w:val="24"/>
          <w:lang w:val="fr-FR"/>
        </w:rPr>
        <w:t>l’année</w:t>
      </w:r>
      <w:r w:rsidR="001767A9" w:rsidRPr="001767A9">
        <w:rPr>
          <w:rFonts w:ascii="Arial" w:hAnsi="Arial" w:cs="Arial"/>
          <w:sz w:val="24"/>
          <w:szCs w:val="24"/>
          <w:lang w:val="fr-FR"/>
        </w:rPr>
        <w:t xml:space="preserve"> 2022.</w:t>
      </w:r>
    </w:p>
    <w:p w14:paraId="69A3BF11" w14:textId="17338FF2" w:rsidR="00AA5684" w:rsidRDefault="00AA5684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br w:type="page"/>
      </w:r>
    </w:p>
    <w:p w14:paraId="7DD210C8" w14:textId="2BA74229" w:rsidR="00824260" w:rsidRPr="00824260" w:rsidRDefault="006B5DCC" w:rsidP="001767A9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824260">
        <w:rPr>
          <w:rFonts w:ascii="Arial" w:hAnsi="Arial" w:cs="Arial"/>
          <w:b/>
          <w:bCs/>
          <w:sz w:val="24"/>
          <w:szCs w:val="24"/>
          <w:u w:val="single"/>
          <w:lang w:val="fr-FR"/>
        </w:rPr>
        <w:lastRenderedPageBreak/>
        <w:t>DONN</w:t>
      </w:r>
      <w:r w:rsidR="0034667D">
        <w:rPr>
          <w:rFonts w:ascii="Arial" w:hAnsi="Arial" w:cs="Arial"/>
          <w:b/>
          <w:bCs/>
          <w:sz w:val="24"/>
          <w:szCs w:val="24"/>
          <w:u w:val="single"/>
          <w:lang w:val="fr-FR"/>
        </w:rPr>
        <w:t>É</w:t>
      </w:r>
      <w:r w:rsidRPr="00824260">
        <w:rPr>
          <w:rFonts w:ascii="Arial" w:hAnsi="Arial" w:cs="Arial"/>
          <w:b/>
          <w:bCs/>
          <w:sz w:val="24"/>
          <w:szCs w:val="24"/>
          <w:u w:val="single"/>
          <w:lang w:val="fr-FR"/>
        </w:rPr>
        <w:t>ES TECHNIQUES</w:t>
      </w:r>
    </w:p>
    <w:p w14:paraId="26CA4BA4" w14:textId="5E008937" w:rsidR="008C7D29" w:rsidRDefault="008C7D29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Type</w:t>
      </w:r>
      <w:r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  <w:t>YV01</w:t>
      </w:r>
    </w:p>
    <w:p w14:paraId="43ED15CC" w14:textId="186CF39B" w:rsidR="004D5EC6" w:rsidRPr="005B05E8" w:rsidRDefault="004D5EC6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5B05E8">
        <w:rPr>
          <w:rFonts w:ascii="Arial" w:hAnsi="Arial" w:cs="Arial"/>
          <w:sz w:val="24"/>
          <w:szCs w:val="24"/>
          <w:lang w:val="fr-FR"/>
        </w:rPr>
        <w:t>Performance</w:t>
      </w:r>
      <w:r w:rsidRPr="005B05E8">
        <w:rPr>
          <w:rFonts w:ascii="Arial" w:hAnsi="Arial" w:cs="Arial"/>
          <w:sz w:val="24"/>
          <w:szCs w:val="24"/>
          <w:lang w:val="fr-FR"/>
        </w:rPr>
        <w:tab/>
      </w:r>
      <w:r w:rsidRPr="005B05E8">
        <w:rPr>
          <w:rFonts w:ascii="Arial" w:hAnsi="Arial" w:cs="Arial"/>
          <w:sz w:val="24"/>
          <w:szCs w:val="24"/>
          <w:lang w:val="fr-FR"/>
        </w:rPr>
        <w:tab/>
      </w:r>
      <w:r w:rsidR="006B5DCC">
        <w:rPr>
          <w:rFonts w:ascii="Arial" w:hAnsi="Arial" w:cs="Arial"/>
          <w:sz w:val="24"/>
          <w:szCs w:val="24"/>
          <w:lang w:val="fr-FR"/>
        </w:rPr>
        <w:tab/>
        <w:t>Fonctionnement autonome</w:t>
      </w:r>
    </w:p>
    <w:p w14:paraId="4CF345AA" w14:textId="3A6CE986" w:rsidR="004D5EC6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Poids</w:t>
      </w:r>
      <w:r>
        <w:rPr>
          <w:rFonts w:ascii="Arial" w:hAnsi="Arial" w:cs="Arial"/>
          <w:sz w:val="24"/>
          <w:szCs w:val="24"/>
          <w:lang w:val="fr-FR"/>
        </w:rPr>
        <w:tab/>
      </w:r>
      <w:r w:rsidR="00E33BBE" w:rsidRPr="005B05E8">
        <w:rPr>
          <w:rFonts w:ascii="Arial" w:hAnsi="Arial" w:cs="Arial"/>
          <w:sz w:val="24"/>
          <w:szCs w:val="24"/>
          <w:lang w:val="fr-FR"/>
        </w:rPr>
        <w:tab/>
      </w:r>
      <w:r w:rsidR="00E33BBE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  <w:t>1 tonne</w:t>
      </w:r>
    </w:p>
    <w:p w14:paraId="679FA62C" w14:textId="791BCBF8" w:rsidR="00E33BBE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Carburant</w:t>
      </w:r>
      <w:r w:rsidR="00E33BBE" w:rsidRPr="005B05E8">
        <w:rPr>
          <w:rFonts w:ascii="Arial" w:hAnsi="Arial" w:cs="Arial"/>
          <w:sz w:val="24"/>
          <w:szCs w:val="24"/>
          <w:lang w:val="fr-FR"/>
        </w:rPr>
        <w:tab/>
      </w:r>
      <w:r w:rsidR="00E33BBE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  <w:t>Essence</w:t>
      </w:r>
    </w:p>
    <w:p w14:paraId="64C6B7AF" w14:textId="23907D18" w:rsidR="00811FE3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Moteur</w:t>
      </w:r>
      <w:r w:rsidR="00811FE3" w:rsidRPr="005B05E8">
        <w:rPr>
          <w:rFonts w:ascii="Arial" w:hAnsi="Arial" w:cs="Arial"/>
          <w:sz w:val="24"/>
          <w:szCs w:val="24"/>
          <w:lang w:val="fr-FR"/>
        </w:rPr>
        <w:tab/>
      </w:r>
      <w:r w:rsidR="00811FE3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 w:rsidR="00811FE3" w:rsidRPr="005B05E8">
        <w:rPr>
          <w:rFonts w:ascii="Arial" w:hAnsi="Arial" w:cs="Arial"/>
          <w:sz w:val="24"/>
          <w:szCs w:val="24"/>
          <w:lang w:val="fr-FR"/>
        </w:rPr>
        <w:t xml:space="preserve">Honda </w:t>
      </w:r>
      <w:r w:rsidR="00355C77" w:rsidRPr="005B05E8">
        <w:rPr>
          <w:rFonts w:ascii="Arial" w:hAnsi="Arial" w:cs="Arial"/>
          <w:sz w:val="24"/>
          <w:szCs w:val="24"/>
          <w:lang w:val="fr-FR"/>
        </w:rPr>
        <w:t>IGX 800</w:t>
      </w:r>
      <w:r>
        <w:rPr>
          <w:rFonts w:ascii="Arial" w:hAnsi="Arial" w:cs="Arial"/>
          <w:sz w:val="24"/>
          <w:szCs w:val="24"/>
          <w:lang w:val="fr-FR"/>
        </w:rPr>
        <w:t xml:space="preserve"> à refroidissement à air</w:t>
      </w:r>
    </w:p>
    <w:p w14:paraId="5B7DF562" w14:textId="3FD32DCA" w:rsidR="00355C77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Puissance</w:t>
      </w:r>
      <w:r w:rsidR="00355C77" w:rsidRPr="005B05E8">
        <w:rPr>
          <w:rFonts w:ascii="Arial" w:hAnsi="Arial" w:cs="Arial"/>
          <w:sz w:val="24"/>
          <w:szCs w:val="24"/>
          <w:lang w:val="fr-FR"/>
        </w:rPr>
        <w:tab/>
      </w:r>
      <w:r w:rsidR="00355C77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 w:rsidR="00355C77" w:rsidRPr="005B05E8">
        <w:rPr>
          <w:rFonts w:ascii="Arial" w:hAnsi="Arial" w:cs="Arial"/>
          <w:sz w:val="24"/>
          <w:szCs w:val="24"/>
          <w:lang w:val="fr-FR"/>
        </w:rPr>
        <w:t xml:space="preserve">27 </w:t>
      </w:r>
      <w:r>
        <w:rPr>
          <w:rFonts w:ascii="Arial" w:hAnsi="Arial" w:cs="Arial"/>
          <w:sz w:val="24"/>
          <w:szCs w:val="24"/>
          <w:lang w:val="fr-FR"/>
        </w:rPr>
        <w:t>chevaux</w:t>
      </w:r>
    </w:p>
    <w:p w14:paraId="269EDE71" w14:textId="605BE0FD" w:rsidR="00355C77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Cylindres</w:t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 w:rsidR="000F39C9" w:rsidRPr="005B05E8">
        <w:rPr>
          <w:rFonts w:ascii="Arial" w:hAnsi="Arial" w:cs="Arial"/>
          <w:sz w:val="24"/>
          <w:szCs w:val="24"/>
          <w:lang w:val="fr-FR"/>
        </w:rPr>
        <w:t>4</w:t>
      </w:r>
    </w:p>
    <w:p w14:paraId="5F2E7E3C" w14:textId="09035837" w:rsidR="000F39C9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Réservoir carburant</w:t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  <w:t>19 lit</w:t>
      </w:r>
      <w:r>
        <w:rPr>
          <w:rFonts w:ascii="Arial" w:hAnsi="Arial" w:cs="Arial"/>
          <w:sz w:val="24"/>
          <w:szCs w:val="24"/>
          <w:lang w:val="fr-FR"/>
        </w:rPr>
        <w:t>res</w:t>
      </w:r>
    </w:p>
    <w:p w14:paraId="1A57A3C7" w14:textId="2E254B4A" w:rsidR="000F39C9" w:rsidRPr="005B05E8" w:rsidRDefault="006B5DCC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Vitesse</w:t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</w:r>
      <w:r w:rsidR="000F39C9" w:rsidRPr="005B05E8">
        <w:rPr>
          <w:rFonts w:ascii="Arial" w:hAnsi="Arial" w:cs="Arial"/>
          <w:sz w:val="24"/>
          <w:szCs w:val="24"/>
          <w:lang w:val="fr-FR"/>
        </w:rPr>
        <w:tab/>
        <w:t>4 km</w:t>
      </w:r>
      <w:r>
        <w:rPr>
          <w:rFonts w:ascii="Arial" w:hAnsi="Arial" w:cs="Arial"/>
          <w:sz w:val="24"/>
          <w:szCs w:val="24"/>
          <w:lang w:val="fr-FR"/>
        </w:rPr>
        <w:t>/heure</w:t>
      </w:r>
    </w:p>
    <w:p w14:paraId="0B9F76B9" w14:textId="3246ACD3" w:rsidR="000F39C9" w:rsidRPr="005B05E8" w:rsidRDefault="009F1035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Réservoir</w:t>
      </w:r>
      <w:r w:rsidR="006B5DCC">
        <w:rPr>
          <w:rFonts w:ascii="Arial" w:hAnsi="Arial" w:cs="Arial"/>
          <w:sz w:val="24"/>
          <w:szCs w:val="24"/>
          <w:lang w:val="fr-FR"/>
        </w:rPr>
        <w:t xml:space="preserve"> </w:t>
      </w:r>
      <w:r w:rsidR="0024648D">
        <w:rPr>
          <w:rFonts w:ascii="Arial" w:hAnsi="Arial" w:cs="Arial"/>
          <w:sz w:val="24"/>
          <w:szCs w:val="24"/>
          <w:lang w:val="fr-FR"/>
        </w:rPr>
        <w:t>phyto</w:t>
      </w:r>
      <w:r w:rsidR="006B5DCC">
        <w:rPr>
          <w:rFonts w:ascii="Arial" w:hAnsi="Arial" w:cs="Arial"/>
          <w:sz w:val="24"/>
          <w:szCs w:val="24"/>
          <w:lang w:val="fr-FR"/>
        </w:rPr>
        <w:tab/>
      </w:r>
      <w:r w:rsidR="005700C5" w:rsidRPr="005B05E8">
        <w:rPr>
          <w:rFonts w:ascii="Arial" w:hAnsi="Arial" w:cs="Arial"/>
          <w:sz w:val="24"/>
          <w:szCs w:val="24"/>
          <w:lang w:val="fr-FR"/>
        </w:rPr>
        <w:tab/>
        <w:t xml:space="preserve">200 </w:t>
      </w:r>
      <w:r w:rsidR="00824260">
        <w:rPr>
          <w:rFonts w:ascii="Arial" w:hAnsi="Arial" w:cs="Arial"/>
          <w:sz w:val="24"/>
          <w:szCs w:val="24"/>
          <w:lang w:val="fr-FR"/>
        </w:rPr>
        <w:t>litres</w:t>
      </w:r>
    </w:p>
    <w:p w14:paraId="4A45C9CA" w14:textId="19014C48" w:rsidR="005700C5" w:rsidRPr="005B05E8" w:rsidRDefault="00824260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Pentes</w:t>
      </w:r>
      <w:r w:rsidR="005700C5" w:rsidRPr="005B05E8">
        <w:rPr>
          <w:rFonts w:ascii="Arial" w:hAnsi="Arial" w:cs="Arial"/>
          <w:sz w:val="24"/>
          <w:szCs w:val="24"/>
          <w:lang w:val="fr-FR"/>
        </w:rPr>
        <w:t xml:space="preserve"> </w:t>
      </w:r>
      <w:r w:rsidR="005700C5" w:rsidRPr="005B05E8">
        <w:rPr>
          <w:rFonts w:ascii="Arial" w:hAnsi="Arial" w:cs="Arial"/>
          <w:sz w:val="24"/>
          <w:szCs w:val="24"/>
          <w:lang w:val="fr-FR"/>
        </w:rPr>
        <w:tab/>
      </w:r>
      <w:r w:rsidR="005700C5" w:rsidRPr="005B05E8">
        <w:rPr>
          <w:rFonts w:ascii="Arial" w:hAnsi="Arial" w:cs="Arial"/>
          <w:sz w:val="24"/>
          <w:szCs w:val="24"/>
          <w:lang w:val="fr-FR"/>
        </w:rPr>
        <w:tab/>
      </w:r>
      <w:r w:rsidR="005700C5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>Jusqu’à 45%</w:t>
      </w:r>
    </w:p>
    <w:p w14:paraId="6FCCA90B" w14:textId="5C60D625" w:rsidR="005700C5" w:rsidRPr="005B05E8" w:rsidRDefault="00824260" w:rsidP="00BA5600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D</w:t>
      </w:r>
      <w:r w:rsidR="0024648D">
        <w:rPr>
          <w:rFonts w:ascii="Arial" w:hAnsi="Arial" w:cs="Arial"/>
          <w:sz w:val="24"/>
          <w:szCs w:val="24"/>
          <w:lang w:val="fr-FR"/>
        </w:rPr>
        <w:t>é</w:t>
      </w:r>
      <w:r>
        <w:rPr>
          <w:rFonts w:ascii="Arial" w:hAnsi="Arial" w:cs="Arial"/>
          <w:sz w:val="24"/>
          <w:szCs w:val="24"/>
          <w:lang w:val="fr-FR"/>
        </w:rPr>
        <w:t>vers</w:t>
      </w:r>
      <w:r>
        <w:rPr>
          <w:rFonts w:ascii="Arial" w:hAnsi="Arial" w:cs="Arial"/>
          <w:sz w:val="24"/>
          <w:szCs w:val="24"/>
          <w:lang w:val="fr-FR"/>
        </w:rPr>
        <w:tab/>
      </w:r>
      <w:r w:rsidR="005700C5" w:rsidRPr="005B05E8">
        <w:rPr>
          <w:rFonts w:ascii="Arial" w:hAnsi="Arial" w:cs="Arial"/>
          <w:sz w:val="24"/>
          <w:szCs w:val="24"/>
          <w:lang w:val="fr-FR"/>
        </w:rPr>
        <w:tab/>
      </w:r>
      <w:r w:rsidR="005700C5" w:rsidRPr="005B05E8"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>Jusqu’à 19%</w:t>
      </w:r>
    </w:p>
    <w:p w14:paraId="68C85834" w14:textId="77777777" w:rsidR="00EF4AFC" w:rsidRDefault="00EF4AFC" w:rsidP="00602A3D">
      <w:pPr>
        <w:rPr>
          <w:rFonts w:ascii="Arial" w:eastAsia="Meiryo UI" w:hAnsi="Arial" w:cs="Arial"/>
          <w:sz w:val="20"/>
          <w:lang w:val="fr-FR"/>
        </w:rPr>
      </w:pPr>
    </w:p>
    <w:p w14:paraId="3276AEF6" w14:textId="2260707E" w:rsidR="00602A3D" w:rsidRPr="005B05E8" w:rsidRDefault="009F1035" w:rsidP="00602A3D">
      <w:pPr>
        <w:rPr>
          <w:rFonts w:ascii="Arial" w:eastAsia="Meiryo UI" w:hAnsi="Arial" w:cs="Arial"/>
          <w:sz w:val="20"/>
          <w:lang w:val="fr-FR"/>
        </w:rPr>
      </w:pPr>
      <w:r w:rsidRPr="005010BF">
        <w:rPr>
          <w:rFonts w:ascii="Arial" w:eastAsia="Meiryo UI" w:hAnsi="Arial" w:cs="Arial"/>
          <w:sz w:val="20"/>
          <w:lang w:val="fr-FR"/>
        </w:rPr>
        <w:t>Note : Les informations contenues dans le communiqué de presse sont valables au moment de la publication et peuvent différer des informations disponibles plus réce</w:t>
      </w:r>
      <w:r w:rsidR="0024648D">
        <w:rPr>
          <w:rFonts w:ascii="Arial" w:eastAsia="Meiryo UI" w:hAnsi="Arial" w:cs="Arial"/>
          <w:sz w:val="20"/>
          <w:lang w:val="fr-FR"/>
        </w:rPr>
        <w:t>ntes</w:t>
      </w:r>
      <w:r w:rsidRPr="005010BF">
        <w:rPr>
          <w:rFonts w:ascii="Arial" w:eastAsia="Meiryo UI" w:hAnsi="Arial" w:cs="Arial"/>
          <w:sz w:val="20"/>
          <w:lang w:val="fr-FR"/>
        </w:rPr>
        <w:t>.</w:t>
      </w:r>
    </w:p>
    <w:p w14:paraId="0E22E50B" w14:textId="77777777" w:rsidR="00602A3D" w:rsidRPr="005B05E8" w:rsidRDefault="00602A3D" w:rsidP="00602A3D">
      <w:pPr>
        <w:rPr>
          <w:rFonts w:ascii="Arial" w:eastAsia="Meiryo UI" w:hAnsi="Arial" w:cs="Arial"/>
          <w:sz w:val="20"/>
          <w:lang w:val="fr-FR"/>
        </w:rPr>
      </w:pPr>
    </w:p>
    <w:p w14:paraId="47F0D668" w14:textId="4AA1EDCB" w:rsidR="00602A3D" w:rsidRPr="005B05E8" w:rsidRDefault="009F1035" w:rsidP="00602A3D">
      <w:pPr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FIN</w:t>
      </w:r>
    </w:p>
    <w:tbl>
      <w:tblPr>
        <w:tblW w:w="9974" w:type="dxa"/>
        <w:tblLayout w:type="fixed"/>
        <w:tblLook w:val="04A0" w:firstRow="1" w:lastRow="0" w:firstColumn="1" w:lastColumn="0" w:noHBand="0" w:noVBand="1"/>
      </w:tblPr>
      <w:tblGrid>
        <w:gridCol w:w="2977"/>
        <w:gridCol w:w="6997"/>
      </w:tblGrid>
      <w:tr w:rsidR="00602A3D" w:rsidRPr="005B05E8" w14:paraId="755FFE6A" w14:textId="77777777" w:rsidTr="009F1035">
        <w:tc>
          <w:tcPr>
            <w:tcW w:w="2977" w:type="dxa"/>
            <w:shd w:val="clear" w:color="auto" w:fill="auto"/>
          </w:tcPr>
          <w:p w14:paraId="7D5E1F88" w14:textId="5B4170CB" w:rsidR="00602A3D" w:rsidRPr="005B05E8" w:rsidRDefault="009F1035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COMMUNIQU</w:t>
            </w:r>
            <w:r w:rsidR="0034667D">
              <w:rPr>
                <w:rFonts w:ascii="Arial" w:hAnsi="Arial" w:cs="Arial"/>
                <w:sz w:val="18"/>
                <w:szCs w:val="18"/>
                <w:lang w:val="fr-FR"/>
              </w:rPr>
              <w:t>É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PRODUIT PAR </w:t>
            </w:r>
            <w:r w:rsidR="00602A3D" w:rsidRPr="005B05E8">
              <w:rPr>
                <w:rFonts w:ascii="Arial" w:hAnsi="Arial" w:cs="Arial"/>
                <w:sz w:val="18"/>
                <w:szCs w:val="18"/>
                <w:lang w:val="fr-FR"/>
              </w:rPr>
              <w:t>:</w:t>
            </w:r>
          </w:p>
        </w:tc>
        <w:tc>
          <w:tcPr>
            <w:tcW w:w="6997" w:type="dxa"/>
            <w:shd w:val="clear" w:color="auto" w:fill="auto"/>
          </w:tcPr>
          <w:p w14:paraId="1EEC96C0" w14:textId="77777777" w:rsidR="00602A3D" w:rsidRPr="00B41EED" w:rsidRDefault="00602A3D" w:rsidP="004E0C7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41EED">
              <w:rPr>
                <w:rFonts w:ascii="Arial" w:hAnsi="Arial" w:cs="Arial"/>
                <w:sz w:val="18"/>
                <w:szCs w:val="18"/>
                <w:lang w:val="en-US"/>
              </w:rPr>
              <w:t xml:space="preserve">Yanmar Europe BV, PO Box 30112, 1303 AC Almere, The Netherlands </w:t>
            </w:r>
          </w:p>
        </w:tc>
      </w:tr>
      <w:tr w:rsidR="009F1035" w:rsidRPr="00EF4AFC" w14:paraId="53A43304" w14:textId="77777777" w:rsidTr="009F1035">
        <w:tc>
          <w:tcPr>
            <w:tcW w:w="2977" w:type="dxa"/>
            <w:shd w:val="clear" w:color="auto" w:fill="auto"/>
          </w:tcPr>
          <w:p w14:paraId="7EB03153" w14:textId="3BC56411" w:rsidR="009F1035" w:rsidRPr="005B05E8" w:rsidRDefault="009F1035" w:rsidP="009F1035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CONTENU EDITORIAL </w:t>
            </w:r>
            <w:r w:rsidRPr="005B05E8">
              <w:rPr>
                <w:rFonts w:ascii="Arial" w:hAnsi="Arial" w:cs="Arial"/>
                <w:sz w:val="18"/>
                <w:szCs w:val="18"/>
                <w:lang w:val="fr-FR"/>
              </w:rPr>
              <w:t>:</w:t>
            </w:r>
          </w:p>
        </w:tc>
        <w:tc>
          <w:tcPr>
            <w:tcW w:w="6997" w:type="dxa"/>
            <w:shd w:val="clear" w:color="auto" w:fill="auto"/>
          </w:tcPr>
          <w:p w14:paraId="48613111" w14:textId="49BA6F10" w:rsidR="009F1035" w:rsidRPr="005B05E8" w:rsidRDefault="009F1035" w:rsidP="009F1035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010BF">
              <w:rPr>
                <w:rFonts w:ascii="Arial" w:hAnsi="Arial" w:cs="Arial"/>
                <w:sz w:val="18"/>
                <w:szCs w:val="18"/>
                <w:lang w:val="fr-FR"/>
              </w:rPr>
              <w:t>Tous les noms commerciaux et marques déposées sont reconnus et respectés.</w:t>
            </w:r>
          </w:p>
        </w:tc>
      </w:tr>
      <w:tr w:rsidR="00602A3D" w:rsidRPr="005B05E8" w14:paraId="7C895AAD" w14:textId="77777777" w:rsidTr="009F1035">
        <w:tc>
          <w:tcPr>
            <w:tcW w:w="2977" w:type="dxa"/>
            <w:shd w:val="clear" w:color="auto" w:fill="auto"/>
          </w:tcPr>
          <w:p w14:paraId="5D45F220" w14:textId="16024582" w:rsidR="00602A3D" w:rsidRPr="005B05E8" w:rsidRDefault="009F1035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IMAGE HAUTE D</w:t>
            </w:r>
            <w:r w:rsidR="0034667D">
              <w:rPr>
                <w:rFonts w:ascii="Arial" w:hAnsi="Arial" w:cs="Arial"/>
                <w:sz w:val="18"/>
                <w:szCs w:val="18"/>
                <w:lang w:val="fr-FR"/>
              </w:rPr>
              <w:t>É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FINITION </w:t>
            </w:r>
            <w:r w:rsidR="00602A3D" w:rsidRPr="005B05E8">
              <w:rPr>
                <w:rFonts w:ascii="Arial" w:hAnsi="Arial" w:cs="Arial"/>
                <w:sz w:val="18"/>
                <w:szCs w:val="18"/>
                <w:lang w:val="fr-FR"/>
              </w:rPr>
              <w:t>:</w:t>
            </w:r>
          </w:p>
        </w:tc>
        <w:tc>
          <w:tcPr>
            <w:tcW w:w="6997" w:type="dxa"/>
            <w:shd w:val="clear" w:color="auto" w:fill="auto"/>
          </w:tcPr>
          <w:p w14:paraId="5F668F03" w14:textId="33632A43" w:rsidR="00602A3D" w:rsidRPr="005B05E8" w:rsidRDefault="00EF4AFC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hyperlink r:id="rId6" w:history="1">
              <w:r w:rsidR="00AA5684" w:rsidRPr="004F705D">
                <w:rPr>
                  <w:rStyle w:val="Hyperlink"/>
                  <w:rFonts w:ascii="Arial" w:hAnsi="Arial" w:cs="Arial"/>
                  <w:sz w:val="18"/>
                  <w:szCs w:val="18"/>
                  <w:lang w:val="fr-FR"/>
                </w:rPr>
                <w:t>https://yanmar.mediafiler.net/168</w:t>
              </w:r>
            </w:hyperlink>
            <w:r w:rsidR="00AA5684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</w:p>
        </w:tc>
      </w:tr>
      <w:tr w:rsidR="00602A3D" w:rsidRPr="005B05E8" w14:paraId="71662381" w14:textId="77777777" w:rsidTr="009F1035">
        <w:tc>
          <w:tcPr>
            <w:tcW w:w="2977" w:type="dxa"/>
            <w:shd w:val="clear" w:color="auto" w:fill="auto"/>
          </w:tcPr>
          <w:p w14:paraId="3C6890F7" w14:textId="5C45FFB8" w:rsidR="00602A3D" w:rsidRPr="005B05E8" w:rsidRDefault="009F1035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DEMANDES ADRESS</w:t>
            </w:r>
            <w:r w:rsidR="0034667D">
              <w:rPr>
                <w:rFonts w:ascii="Arial" w:hAnsi="Arial" w:cs="Arial"/>
                <w:sz w:val="18"/>
                <w:szCs w:val="18"/>
                <w:lang w:val="fr-FR"/>
              </w:rPr>
              <w:t>É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ES </w:t>
            </w:r>
            <w:r w:rsidR="0035133D">
              <w:rPr>
                <w:rFonts w:ascii="Arial" w:hAnsi="Arial" w:cs="Arial"/>
                <w:sz w:val="18"/>
                <w:szCs w:val="18"/>
                <w:lang w:val="fr-FR"/>
              </w:rPr>
              <w:t>À </w:t>
            </w:r>
            <w:r w:rsidR="00602A3D" w:rsidRPr="005B05E8">
              <w:rPr>
                <w:rFonts w:ascii="Arial" w:hAnsi="Arial" w:cs="Arial"/>
                <w:sz w:val="18"/>
                <w:szCs w:val="18"/>
                <w:lang w:val="fr-FR"/>
              </w:rPr>
              <w:t>:</w:t>
            </w:r>
          </w:p>
        </w:tc>
        <w:tc>
          <w:tcPr>
            <w:tcW w:w="6997" w:type="dxa"/>
            <w:shd w:val="clear" w:color="auto" w:fill="auto"/>
          </w:tcPr>
          <w:p w14:paraId="128E1FC9" w14:textId="117F7D27" w:rsidR="00602A3D" w:rsidRPr="005B05E8" w:rsidRDefault="00602A3D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B05E8">
              <w:rPr>
                <w:rFonts w:ascii="Arial" w:hAnsi="Arial" w:cs="Arial"/>
                <w:sz w:val="18"/>
                <w:szCs w:val="18"/>
                <w:lang w:val="fr-FR"/>
              </w:rPr>
              <w:t xml:space="preserve">Yanmar Europe BV, Dana van Kammen, Marketing </w:t>
            </w:r>
            <w:r w:rsidR="009F1035" w:rsidRPr="005B05E8">
              <w:rPr>
                <w:rFonts w:ascii="Arial" w:hAnsi="Arial" w:cs="Arial"/>
                <w:sz w:val="18"/>
                <w:szCs w:val="18"/>
                <w:lang w:val="fr-FR"/>
              </w:rPr>
              <w:t>Département</w:t>
            </w:r>
          </w:p>
        </w:tc>
      </w:tr>
      <w:tr w:rsidR="00602A3D" w:rsidRPr="005B05E8" w14:paraId="626554F1" w14:textId="77777777" w:rsidTr="009F1035">
        <w:tc>
          <w:tcPr>
            <w:tcW w:w="2977" w:type="dxa"/>
            <w:shd w:val="clear" w:color="auto" w:fill="auto"/>
          </w:tcPr>
          <w:p w14:paraId="766D029F" w14:textId="636E4D04" w:rsidR="00602A3D" w:rsidRPr="005B05E8" w:rsidRDefault="009F1035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DEMANDES MEDIA </w:t>
            </w:r>
            <w:r w:rsidR="0035133D">
              <w:rPr>
                <w:rFonts w:ascii="Arial" w:hAnsi="Arial" w:cs="Arial"/>
                <w:sz w:val="18"/>
                <w:szCs w:val="18"/>
                <w:lang w:val="fr-FR"/>
              </w:rPr>
              <w:t>À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 : </w:t>
            </w:r>
          </w:p>
        </w:tc>
        <w:tc>
          <w:tcPr>
            <w:tcW w:w="6997" w:type="dxa"/>
            <w:shd w:val="clear" w:color="auto" w:fill="auto"/>
          </w:tcPr>
          <w:p w14:paraId="4F0A8A38" w14:textId="4350D9DB" w:rsidR="00602A3D" w:rsidRPr="005B05E8" w:rsidRDefault="00602A3D" w:rsidP="004E0C7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B05E8">
              <w:rPr>
                <w:rFonts w:ascii="Arial" w:hAnsi="Arial" w:cs="Arial"/>
                <w:sz w:val="18"/>
                <w:szCs w:val="18"/>
                <w:lang w:val="fr-FR"/>
              </w:rPr>
              <w:t>Dana_vankammen@yanmar.com</w:t>
            </w:r>
          </w:p>
        </w:tc>
      </w:tr>
    </w:tbl>
    <w:p w14:paraId="6351E19D" w14:textId="77777777" w:rsidR="006E4161" w:rsidRPr="005B05E8" w:rsidRDefault="00EF4AFC" w:rsidP="00C27B08">
      <w:pPr>
        <w:rPr>
          <w:lang w:val="fr-FR"/>
        </w:rPr>
      </w:pPr>
    </w:p>
    <w:sectPr w:rsidR="006E4161" w:rsidRPr="005B05E8" w:rsidSect="00D015A8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87711" w14:textId="77777777" w:rsidR="003E5211" w:rsidRDefault="003E5211" w:rsidP="00A15978">
      <w:r>
        <w:separator/>
      </w:r>
    </w:p>
  </w:endnote>
  <w:endnote w:type="continuationSeparator" w:id="0">
    <w:p w14:paraId="1C87C6DA" w14:textId="77777777" w:rsidR="003E5211" w:rsidRDefault="003E5211" w:rsidP="00A15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B4C54" w14:textId="77777777" w:rsidR="00907CF4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</w:p>
  <w:p w14:paraId="711BFB0B" w14:textId="77777777" w:rsidR="00907CF4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</w:p>
  <w:p w14:paraId="597ACE9A" w14:textId="77777777" w:rsidR="00907CF4" w:rsidRDefault="00D44A9E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  <w:r>
      <w:rPr>
        <w:noProof/>
        <w:sz w:val="16"/>
        <w:szCs w:val="16"/>
        <w:lang w:eastAsia="nl-NL"/>
      </w:rPr>
      <w:drawing>
        <wp:anchor distT="0" distB="0" distL="114300" distR="114300" simplePos="0" relativeHeight="251659264" behindDoc="1" locked="0" layoutInCell="1" allowOverlap="1" wp14:anchorId="18F6B7CA" wp14:editId="4BF56CF7">
          <wp:simplePos x="0" y="0"/>
          <wp:positionH relativeFrom="column">
            <wp:posOffset>2400301</wp:posOffset>
          </wp:positionH>
          <wp:positionV relativeFrom="paragraph">
            <wp:posOffset>43563</wp:posOffset>
          </wp:positionV>
          <wp:extent cx="1028640" cy="136142"/>
          <wp:effectExtent l="0" t="0" r="635" b="3810"/>
          <wp:wrapNone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Y_newcolor_FLYING Y_vertic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208" cy="1374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4E2A7" w14:textId="77777777" w:rsidR="00D44A9E" w:rsidRDefault="00D44A9E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sz w:val="16"/>
        <w:szCs w:val="16"/>
      </w:rPr>
    </w:pPr>
  </w:p>
  <w:p w14:paraId="6E881268" w14:textId="77777777" w:rsidR="00A15978" w:rsidRPr="001E1843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color w:val="000000" w:themeColor="text1"/>
        <w:sz w:val="16"/>
        <w:szCs w:val="16"/>
        <w:lang w:val="en-US"/>
      </w:rPr>
    </w:pPr>
    <w:r w:rsidRPr="001E1843">
      <w:rPr>
        <w:color w:val="000000" w:themeColor="text1"/>
        <w:sz w:val="16"/>
        <w:szCs w:val="16"/>
        <w:lang w:val="en-US"/>
      </w:rPr>
      <w:t xml:space="preserve">Yanmar Europe B.V. | </w:t>
    </w:r>
    <w:proofErr w:type="spellStart"/>
    <w:r w:rsidRPr="001E1843">
      <w:rPr>
        <w:color w:val="000000" w:themeColor="text1"/>
        <w:sz w:val="16"/>
        <w:szCs w:val="16"/>
        <w:lang w:val="en-US"/>
      </w:rPr>
      <w:t>Brugplein</w:t>
    </w:r>
    <w:proofErr w:type="spellEnd"/>
    <w:r w:rsidRPr="001E1843">
      <w:rPr>
        <w:color w:val="000000" w:themeColor="text1"/>
        <w:sz w:val="16"/>
        <w:szCs w:val="16"/>
        <w:lang w:val="en-US"/>
      </w:rPr>
      <w:t xml:space="preserve"> 11 | 1332 BS ALMERE The Netherlands | Telephone +31 (0)36 549 32 00 | </w:t>
    </w:r>
    <w:r w:rsidR="00106B36" w:rsidRPr="001E1843">
      <w:rPr>
        <w:color w:val="000000" w:themeColor="text1"/>
        <w:sz w:val="16"/>
        <w:szCs w:val="16"/>
        <w:lang w:val="en-US"/>
      </w:rPr>
      <w:t>www.yanmar.com/eu</w:t>
    </w:r>
  </w:p>
  <w:p w14:paraId="753715A4" w14:textId="77777777" w:rsidR="00907CF4" w:rsidRPr="00C60581" w:rsidRDefault="00907CF4" w:rsidP="00907CF4">
    <w:pPr>
      <w:pStyle w:val="Footer"/>
      <w:tabs>
        <w:tab w:val="clear" w:pos="4536"/>
        <w:tab w:val="clear" w:pos="9072"/>
        <w:tab w:val="left" w:pos="3700"/>
      </w:tabs>
      <w:jc w:val="center"/>
      <w:rPr>
        <w:color w:val="000000" w:themeColor="text1"/>
        <w:sz w:val="16"/>
        <w:szCs w:val="16"/>
        <w:vertAlign w:val="subscript"/>
        <w:lang w:val="en-US"/>
      </w:rPr>
    </w:pPr>
    <w:r w:rsidRPr="00C60581">
      <w:rPr>
        <w:color w:val="000000" w:themeColor="text1"/>
        <w:sz w:val="16"/>
        <w:szCs w:val="16"/>
        <w:lang w:val="en-US"/>
      </w:rPr>
      <w:t>Chamber of Commerce 39064873 | VAT no: NL009181106B01 | SWIFT address: BOTKNL2X | IBAN: NL86BOTK0635606461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3866C" w14:textId="77777777" w:rsidR="003E5211" w:rsidRDefault="003E5211" w:rsidP="00A15978">
      <w:r>
        <w:separator/>
      </w:r>
    </w:p>
  </w:footnote>
  <w:footnote w:type="continuationSeparator" w:id="0">
    <w:p w14:paraId="18C482BF" w14:textId="77777777" w:rsidR="003E5211" w:rsidRDefault="003E5211" w:rsidP="00A15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C9AB8" w14:textId="77777777" w:rsidR="00A15978" w:rsidRDefault="00A15978" w:rsidP="0022435B">
    <w:pPr>
      <w:pStyle w:val="Header"/>
    </w:pPr>
    <w:r>
      <w:rPr>
        <w:noProof/>
        <w:lang w:eastAsia="nl-NL"/>
      </w:rPr>
      <w:drawing>
        <wp:anchor distT="0" distB="0" distL="114300" distR="114300" simplePos="0" relativeHeight="251658240" behindDoc="1" locked="0" layoutInCell="1" allowOverlap="1" wp14:anchorId="0517C94E" wp14:editId="7C92709A">
          <wp:simplePos x="0" y="0"/>
          <wp:positionH relativeFrom="column">
            <wp:posOffset>2427605</wp:posOffset>
          </wp:positionH>
          <wp:positionV relativeFrom="paragraph">
            <wp:posOffset>-4445</wp:posOffset>
          </wp:positionV>
          <wp:extent cx="912495" cy="456851"/>
          <wp:effectExtent l="0" t="0" r="1905" b="635"/>
          <wp:wrapNone/>
          <wp:docPr id="2" name="Afbeelding 2" descr="Afbeelding met illustratie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Y_newcolor_FLYING 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2495" cy="4568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083F96" w14:textId="77777777" w:rsidR="0022435B" w:rsidRDefault="0022435B" w:rsidP="0022435B">
    <w:pPr>
      <w:pStyle w:val="Header"/>
    </w:pPr>
  </w:p>
  <w:p w14:paraId="1E7C46EB" w14:textId="77777777" w:rsidR="0022435B" w:rsidRDefault="0022435B" w:rsidP="0022435B">
    <w:pPr>
      <w:pStyle w:val="Header"/>
    </w:pPr>
  </w:p>
  <w:p w14:paraId="20B96EBA" w14:textId="77777777" w:rsidR="0022435B" w:rsidRDefault="0022435B" w:rsidP="002243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581"/>
    <w:rsid w:val="00011A37"/>
    <w:rsid w:val="00057E69"/>
    <w:rsid w:val="000A4ECC"/>
    <w:rsid w:val="000C50F6"/>
    <w:rsid w:val="000F39C9"/>
    <w:rsid w:val="00106B36"/>
    <w:rsid w:val="001112BF"/>
    <w:rsid w:val="001767A9"/>
    <w:rsid w:val="001A46C8"/>
    <w:rsid w:val="001E1843"/>
    <w:rsid w:val="0020781E"/>
    <w:rsid w:val="0022435B"/>
    <w:rsid w:val="0024648D"/>
    <w:rsid w:val="00282AE1"/>
    <w:rsid w:val="002D3A27"/>
    <w:rsid w:val="00314B6B"/>
    <w:rsid w:val="0034667D"/>
    <w:rsid w:val="0035133D"/>
    <w:rsid w:val="00355C77"/>
    <w:rsid w:val="0036537E"/>
    <w:rsid w:val="003B1DA0"/>
    <w:rsid w:val="003E5211"/>
    <w:rsid w:val="00412907"/>
    <w:rsid w:val="00426EB0"/>
    <w:rsid w:val="0049160E"/>
    <w:rsid w:val="004D5EC6"/>
    <w:rsid w:val="004F1130"/>
    <w:rsid w:val="00560736"/>
    <w:rsid w:val="005700C5"/>
    <w:rsid w:val="0059297F"/>
    <w:rsid w:val="005B05E8"/>
    <w:rsid w:val="005C57A3"/>
    <w:rsid w:val="00602A3D"/>
    <w:rsid w:val="00611ED8"/>
    <w:rsid w:val="00664A9E"/>
    <w:rsid w:val="006B5DCC"/>
    <w:rsid w:val="00741709"/>
    <w:rsid w:val="00784392"/>
    <w:rsid w:val="00811FE3"/>
    <w:rsid w:val="00824260"/>
    <w:rsid w:val="008C7D29"/>
    <w:rsid w:val="00907CF4"/>
    <w:rsid w:val="00995537"/>
    <w:rsid w:val="009B54FD"/>
    <w:rsid w:val="009C3C26"/>
    <w:rsid w:val="009F1035"/>
    <w:rsid w:val="009F7DF1"/>
    <w:rsid w:val="00A039ED"/>
    <w:rsid w:val="00A15978"/>
    <w:rsid w:val="00A305E8"/>
    <w:rsid w:val="00A535DD"/>
    <w:rsid w:val="00AA5684"/>
    <w:rsid w:val="00B41EED"/>
    <w:rsid w:val="00BA5600"/>
    <w:rsid w:val="00BB55F8"/>
    <w:rsid w:val="00BD6B14"/>
    <w:rsid w:val="00BF5CCF"/>
    <w:rsid w:val="00C27B08"/>
    <w:rsid w:val="00C54921"/>
    <w:rsid w:val="00C60581"/>
    <w:rsid w:val="00C8193E"/>
    <w:rsid w:val="00CD0ACD"/>
    <w:rsid w:val="00D015A8"/>
    <w:rsid w:val="00D44A9E"/>
    <w:rsid w:val="00D65EB8"/>
    <w:rsid w:val="00D71D3A"/>
    <w:rsid w:val="00D95558"/>
    <w:rsid w:val="00E0346B"/>
    <w:rsid w:val="00E33BBE"/>
    <w:rsid w:val="00E714E9"/>
    <w:rsid w:val="00EF4AFC"/>
    <w:rsid w:val="00F4471F"/>
    <w:rsid w:val="00F974EB"/>
    <w:rsid w:val="00FD76D6"/>
    <w:rsid w:val="00FE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BEBE2AB"/>
  <w15:chartTrackingRefBased/>
  <w15:docId w15:val="{32BA29AD-4039-491A-894B-BF953D6F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581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978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nl-NL"/>
    </w:rPr>
  </w:style>
  <w:style w:type="character" w:customStyle="1" w:styleId="HeaderChar">
    <w:name w:val="Header Char"/>
    <w:basedOn w:val="DefaultParagraphFont"/>
    <w:link w:val="Header"/>
    <w:uiPriority w:val="99"/>
    <w:rsid w:val="00A15978"/>
  </w:style>
  <w:style w:type="paragraph" w:styleId="Footer">
    <w:name w:val="footer"/>
    <w:basedOn w:val="Normal"/>
    <w:link w:val="FooterChar"/>
    <w:uiPriority w:val="99"/>
    <w:unhideWhenUsed/>
    <w:rsid w:val="00A15978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nl-NL"/>
    </w:rPr>
  </w:style>
  <w:style w:type="character" w:customStyle="1" w:styleId="FooterChar">
    <w:name w:val="Footer Char"/>
    <w:basedOn w:val="DefaultParagraphFont"/>
    <w:link w:val="Footer"/>
    <w:uiPriority w:val="99"/>
    <w:rsid w:val="00A15978"/>
  </w:style>
  <w:style w:type="character" w:styleId="Hyperlink">
    <w:name w:val="Hyperlink"/>
    <w:basedOn w:val="DefaultParagraphFont"/>
    <w:unhideWhenUsed/>
    <w:rsid w:val="00907CF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7CF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714E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193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mar.mediafiler.net/168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IT\Templates\YEU_letterhead_with-footer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YEU_letterhead_with-footer</Template>
  <TotalTime>71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van Kammen</dc:creator>
  <cp:keywords/>
  <dc:description/>
  <cp:lastModifiedBy>MULDER Kim (Kim Mulder)</cp:lastModifiedBy>
  <cp:revision>8</cp:revision>
  <dcterms:created xsi:type="dcterms:W3CDTF">2021-10-01T18:44:00Z</dcterms:created>
  <dcterms:modified xsi:type="dcterms:W3CDTF">2021-10-05T10:28:00Z</dcterms:modified>
</cp:coreProperties>
</file>