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DD38" w14:textId="6ABE9D9C" w:rsidR="003B54DD" w:rsidRPr="008E080B" w:rsidRDefault="00C62233" w:rsidP="003F3B1C">
      <w:pPr>
        <w:widowControl w:val="0"/>
        <w:tabs>
          <w:tab w:val="left" w:pos="1701"/>
          <w:tab w:val="left" w:pos="6096"/>
        </w:tabs>
        <w:autoSpaceDE w:val="0"/>
        <w:autoSpaceDN w:val="0"/>
        <w:adjustRightInd w:val="0"/>
        <w:spacing w:after="0" w:line="240" w:lineRule="auto"/>
        <w:ind w:right="-20"/>
        <w:jc w:val="both"/>
        <w:rPr>
          <w:lang w:val="fr-FR"/>
        </w:rPr>
      </w:pPr>
      <w:bookmarkStart w:id="0" w:name="_Hlk57649133"/>
      <w:r>
        <w:rPr>
          <w:rFonts w:ascii="Arial" w:hAnsi="Arial" w:cs="Arial"/>
          <w:sz w:val="18"/>
          <w:szCs w:val="20"/>
          <w:lang w:val="fr-FR"/>
        </w:rPr>
        <w:tab/>
      </w:r>
      <w:r>
        <w:rPr>
          <w:rFonts w:ascii="Arial" w:hAnsi="Arial" w:cs="Arial"/>
          <w:sz w:val="18"/>
          <w:szCs w:val="20"/>
          <w:lang w:val="fr-FR"/>
        </w:rPr>
        <w:tab/>
      </w:r>
      <w:r>
        <w:rPr>
          <w:rFonts w:ascii="Arial" w:hAnsi="Arial" w:cs="Arial"/>
          <w:sz w:val="18"/>
          <w:szCs w:val="20"/>
          <w:lang w:val="fr-FR"/>
        </w:rPr>
        <w:tab/>
        <w:t>POUR PUBLICATION IMMÉDIATE</w:t>
      </w:r>
    </w:p>
    <w:p w14:paraId="4EFAA27D" w14:textId="77777777" w:rsidR="00557692" w:rsidRPr="008E080B" w:rsidRDefault="00557692" w:rsidP="003F3B1C">
      <w:pPr>
        <w:spacing w:after="0" w:line="240" w:lineRule="auto"/>
        <w:rPr>
          <w:rFonts w:ascii="Arial" w:hAnsi="Arial"/>
          <w:b/>
          <w:bCs/>
          <w:sz w:val="28"/>
          <w:szCs w:val="28"/>
          <w:lang w:val="fr-FR"/>
        </w:rPr>
      </w:pPr>
    </w:p>
    <w:p w14:paraId="2DF699D4" w14:textId="5ABC3DF9" w:rsidR="003D6B13" w:rsidRPr="008E080B" w:rsidRDefault="009D6BA8" w:rsidP="003F3B1C">
      <w:pPr>
        <w:widowControl w:val="0"/>
        <w:autoSpaceDE w:val="0"/>
        <w:autoSpaceDN w:val="0"/>
        <w:adjustRightInd w:val="0"/>
        <w:spacing w:after="0" w:line="240" w:lineRule="auto"/>
        <w:ind w:right="98"/>
        <w:jc w:val="both"/>
        <w:rPr>
          <w:rFonts w:ascii="Arial" w:hAnsi="Arial"/>
          <w:b/>
          <w:bCs/>
          <w:sz w:val="28"/>
          <w:szCs w:val="28"/>
          <w:lang w:val="fr-FR"/>
        </w:rPr>
      </w:pPr>
      <w:r>
        <w:rPr>
          <w:rFonts w:ascii="Arial" w:hAnsi="Arial"/>
          <w:b/>
          <w:bCs/>
          <w:sz w:val="28"/>
          <w:szCs w:val="28"/>
          <w:lang w:val="fr-FR"/>
        </w:rPr>
        <w:t>Le vert</w:t>
      </w:r>
      <w:r>
        <w:rPr>
          <w:rFonts w:ascii="Arial" w:hAnsi="Arial"/>
          <w:sz w:val="28"/>
          <w:szCs w:val="28"/>
          <w:lang w:val="fr-FR"/>
        </w:rPr>
        <w:t> </w:t>
      </w:r>
      <w:r>
        <w:rPr>
          <w:rFonts w:ascii="Arial" w:hAnsi="Arial"/>
          <w:b/>
          <w:bCs/>
          <w:sz w:val="28"/>
          <w:szCs w:val="28"/>
          <w:lang w:val="fr-FR"/>
        </w:rPr>
        <w:t xml:space="preserve">: la nouvelle couleur des affaires </w:t>
      </w:r>
    </w:p>
    <w:p w14:paraId="0D472D0C" w14:textId="77777777" w:rsidR="009756D5" w:rsidRPr="008E080B" w:rsidRDefault="009756D5" w:rsidP="003F3B1C">
      <w:pPr>
        <w:widowControl w:val="0"/>
        <w:autoSpaceDE w:val="0"/>
        <w:autoSpaceDN w:val="0"/>
        <w:adjustRightInd w:val="0"/>
        <w:spacing w:after="0" w:line="240" w:lineRule="auto"/>
        <w:ind w:right="98"/>
        <w:jc w:val="both"/>
        <w:rPr>
          <w:rFonts w:ascii="Arial" w:eastAsiaTheme="minorEastAsia" w:hAnsi="Arial" w:cs="Arial"/>
          <w:sz w:val="19"/>
          <w:szCs w:val="19"/>
          <w:lang w:val="fr-FR"/>
        </w:rPr>
      </w:pPr>
    </w:p>
    <w:p w14:paraId="64002609" w14:textId="77777777" w:rsidR="003D6B13" w:rsidRPr="008E080B" w:rsidRDefault="003D6B13" w:rsidP="003F3B1C">
      <w:pPr>
        <w:widowControl w:val="0"/>
        <w:autoSpaceDE w:val="0"/>
        <w:autoSpaceDN w:val="0"/>
        <w:adjustRightInd w:val="0"/>
        <w:spacing w:after="0" w:line="240" w:lineRule="auto"/>
        <w:ind w:right="98"/>
        <w:jc w:val="both"/>
        <w:rPr>
          <w:rFonts w:ascii="Arial" w:eastAsiaTheme="minorEastAsia" w:hAnsi="Arial" w:cs="Arial"/>
          <w:sz w:val="19"/>
          <w:szCs w:val="19"/>
          <w:lang w:val="fr-FR"/>
        </w:rPr>
      </w:pPr>
    </w:p>
    <w:p w14:paraId="13741608" w14:textId="33C71609" w:rsidR="000B0D95" w:rsidRPr="008E080B" w:rsidRDefault="009D6BA8" w:rsidP="009D6BA8">
      <w:pPr>
        <w:spacing w:after="0" w:line="240" w:lineRule="auto"/>
        <w:jc w:val="both"/>
        <w:rPr>
          <w:rFonts w:ascii="Arial" w:hAnsi="Arial" w:cs="Arial"/>
          <w:sz w:val="19"/>
          <w:szCs w:val="19"/>
          <w:lang w:val="fr-FR"/>
        </w:rPr>
      </w:pPr>
      <w:r>
        <w:rPr>
          <w:rFonts w:ascii="Arial" w:hAnsi="Arial" w:cs="Arial"/>
          <w:sz w:val="19"/>
          <w:szCs w:val="19"/>
          <w:lang w:val="fr-FR"/>
        </w:rPr>
        <w:t xml:space="preserve">Yanmar a entamé le parcours vers </w:t>
      </w:r>
      <w:proofErr w:type="gramStart"/>
      <w:r>
        <w:rPr>
          <w:rFonts w:ascii="Arial" w:hAnsi="Arial" w:cs="Arial"/>
          <w:sz w:val="19"/>
          <w:szCs w:val="19"/>
          <w:lang w:val="fr-FR"/>
        </w:rPr>
        <w:t>le zéro émission</w:t>
      </w:r>
      <w:proofErr w:type="gramEnd"/>
      <w:r>
        <w:rPr>
          <w:rFonts w:ascii="Arial" w:hAnsi="Arial" w:cs="Arial"/>
          <w:sz w:val="19"/>
          <w:szCs w:val="19"/>
          <w:lang w:val="fr-FR"/>
        </w:rPr>
        <w:t xml:space="preserve"> de gaz à effet de serre il y a plus de dix ans. L’ampleur du défi est énorme, et le succès sera motivé par des considérations économiques plus que par des préoccupations pour le climat, estime Shiori Nagata, Directeur de la stratégie.</w:t>
      </w:r>
    </w:p>
    <w:p w14:paraId="677DE50E" w14:textId="567D1EA4" w:rsidR="000B0D95" w:rsidRPr="008E080B" w:rsidRDefault="000B0D95" w:rsidP="000B0D95">
      <w:pPr>
        <w:spacing w:after="0" w:line="240" w:lineRule="auto"/>
        <w:rPr>
          <w:rFonts w:ascii="Arial" w:hAnsi="Arial" w:cs="Arial"/>
          <w:sz w:val="19"/>
          <w:szCs w:val="19"/>
          <w:lang w:val="fr-FR"/>
        </w:rPr>
      </w:pPr>
    </w:p>
    <w:p w14:paraId="60BC579D" w14:textId="77777777" w:rsidR="009D6BA8" w:rsidRPr="008E080B" w:rsidRDefault="009D6BA8" w:rsidP="009D6BA8">
      <w:pPr>
        <w:pStyle w:val="CommentText"/>
        <w:rPr>
          <w:rFonts w:ascii="Arial" w:hAnsi="Arial" w:cs="Arial"/>
          <w:sz w:val="19"/>
          <w:szCs w:val="19"/>
          <w:lang w:val="fr-FR"/>
        </w:rPr>
      </w:pPr>
      <w:r>
        <w:rPr>
          <w:rFonts w:ascii="Arial" w:hAnsi="Arial" w:cs="Arial"/>
          <w:sz w:val="19"/>
          <w:szCs w:val="19"/>
          <w:lang w:val="fr-FR"/>
        </w:rPr>
        <w:t xml:space="preserve">Le Japon est une île aux ressources naturelles limitées. Nous détestons les déchets et nous avons appris les mérites à tout faire circuler. Une meilleure utilisation des ressources est un objectif qui remonte à 1912, lorsque notre fondateur Magokichi Yamaoka a créé Yanmar dans le but d’utiliser plus efficacement le carburant dans les moteurs. Le « carburant » n’était alors que du pétrole, mais aujourd’hui les options sont beaucoup plus nombreuses. Elles donnent l’espoir d’un avenir plus propre mais sont en en même temps plus complexes. </w:t>
      </w:r>
    </w:p>
    <w:p w14:paraId="73ED8B06" w14:textId="119D75C9" w:rsidR="00B32B0D" w:rsidRPr="008E080B" w:rsidRDefault="009D6BA8" w:rsidP="009D6BA8">
      <w:pPr>
        <w:pStyle w:val="CommentText"/>
        <w:rPr>
          <w:rFonts w:ascii="Arial" w:hAnsi="Arial" w:cs="Arial"/>
          <w:sz w:val="19"/>
          <w:szCs w:val="19"/>
          <w:lang w:val="fr-FR"/>
        </w:rPr>
      </w:pPr>
      <w:r>
        <w:rPr>
          <w:rFonts w:ascii="Arial" w:hAnsi="Arial" w:cs="Arial"/>
          <w:sz w:val="19"/>
          <w:szCs w:val="19"/>
          <w:lang w:val="fr-FR"/>
        </w:rPr>
        <w:t>Depuis 2012, le groupe Yanmar accompagne sa marque d’une déclaration d</w:t>
      </w:r>
      <w:proofErr w:type="gramStart"/>
      <w:r>
        <w:rPr>
          <w:rFonts w:ascii="Arial" w:hAnsi="Arial" w:cs="Arial"/>
          <w:sz w:val="19"/>
          <w:szCs w:val="19"/>
          <w:lang w:val="fr-FR"/>
        </w:rPr>
        <w:t>’«</w:t>
      </w:r>
      <w:proofErr w:type="gramEnd"/>
      <w:r>
        <w:rPr>
          <w:rFonts w:ascii="Arial" w:hAnsi="Arial" w:cs="Arial"/>
          <w:sz w:val="19"/>
          <w:szCs w:val="19"/>
          <w:lang w:val="fr-FR"/>
        </w:rPr>
        <w:t> avenir durable ». Ce n’est pas seulement pour satisfaire nos investisseurs ESG, c’est réellement notre passion, notre objectif et notre rêve.</w:t>
      </w:r>
    </w:p>
    <w:p w14:paraId="07B3A3BE" w14:textId="4F0ACE2D" w:rsidR="009D6BA8" w:rsidRPr="008E080B" w:rsidRDefault="009D6BA8" w:rsidP="009D6BA8">
      <w:pPr>
        <w:pStyle w:val="CommentText"/>
        <w:rPr>
          <w:rFonts w:ascii="Arial" w:hAnsi="Arial" w:cs="Arial"/>
          <w:i/>
          <w:iCs/>
          <w:sz w:val="19"/>
          <w:szCs w:val="19"/>
          <w:lang w:val="fr-FR"/>
        </w:rPr>
      </w:pPr>
      <w:proofErr w:type="spellStart"/>
      <w:r>
        <w:rPr>
          <w:rFonts w:ascii="Arial" w:hAnsi="Arial" w:cs="Arial"/>
          <w:i/>
          <w:iCs/>
          <w:sz w:val="19"/>
          <w:szCs w:val="19"/>
          <w:lang w:val="fr-FR"/>
        </w:rPr>
        <w:t>Shiori</w:t>
      </w:r>
      <w:proofErr w:type="spellEnd"/>
      <w:r>
        <w:rPr>
          <w:rFonts w:ascii="Arial" w:hAnsi="Arial" w:cs="Arial"/>
          <w:i/>
          <w:iCs/>
          <w:sz w:val="19"/>
          <w:szCs w:val="19"/>
          <w:lang w:val="fr-FR"/>
        </w:rPr>
        <w:t xml:space="preserve"> </w:t>
      </w:r>
      <w:proofErr w:type="spellStart"/>
      <w:r>
        <w:rPr>
          <w:rFonts w:ascii="Arial" w:hAnsi="Arial" w:cs="Arial"/>
          <w:i/>
          <w:iCs/>
          <w:sz w:val="19"/>
          <w:szCs w:val="19"/>
          <w:lang w:val="fr-FR"/>
        </w:rPr>
        <w:t>Nagata</w:t>
      </w:r>
      <w:proofErr w:type="spellEnd"/>
      <w:r>
        <w:rPr>
          <w:rFonts w:ascii="Arial" w:hAnsi="Arial" w:cs="Arial"/>
          <w:i/>
          <w:iCs/>
          <w:sz w:val="19"/>
          <w:szCs w:val="19"/>
          <w:lang w:val="fr-FR"/>
        </w:rPr>
        <w:t>, Directeur de la stratégie et membre du conseil d’administration du groupe Yanmar.</w:t>
      </w:r>
    </w:p>
    <w:p w14:paraId="024B2A48" w14:textId="77777777" w:rsidR="009D6BA8" w:rsidRPr="008E080B" w:rsidRDefault="009D6BA8" w:rsidP="009D6BA8">
      <w:pPr>
        <w:spacing w:after="0" w:line="240" w:lineRule="auto"/>
        <w:rPr>
          <w:rFonts w:ascii="Arial" w:hAnsi="Arial" w:cs="Arial"/>
          <w:b/>
          <w:bCs/>
          <w:sz w:val="19"/>
          <w:szCs w:val="19"/>
          <w:lang w:val="fr-FR"/>
        </w:rPr>
      </w:pPr>
      <w:r>
        <w:rPr>
          <w:rFonts w:ascii="Arial" w:hAnsi="Arial" w:cs="Arial"/>
          <w:b/>
          <w:bCs/>
          <w:sz w:val="19"/>
          <w:szCs w:val="19"/>
          <w:lang w:val="fr-FR"/>
        </w:rPr>
        <w:t>... mais personne n’a dit que ce serait facile</w:t>
      </w:r>
    </w:p>
    <w:p w14:paraId="68608ED2" w14:textId="59555530"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 xml:space="preserve">Même maintenant que nous vivons notre « Green Challenge » depuis une décennie, il faudra, selon nos prévisions, encore 28 ans pour atteindre notre objectif zéro impact environnemental. En 2050, nos activités </w:t>
      </w:r>
      <w:proofErr w:type="gramStart"/>
      <w:r>
        <w:rPr>
          <w:rFonts w:ascii="Arial" w:hAnsi="Arial" w:cs="Arial"/>
          <w:sz w:val="19"/>
          <w:szCs w:val="19"/>
          <w:lang w:val="fr-FR"/>
        </w:rPr>
        <w:t>n’émettrons</w:t>
      </w:r>
      <w:proofErr w:type="gramEnd"/>
      <w:r>
        <w:rPr>
          <w:rFonts w:ascii="Arial" w:hAnsi="Arial" w:cs="Arial"/>
          <w:sz w:val="19"/>
          <w:szCs w:val="19"/>
          <w:lang w:val="fr-FR"/>
        </w:rPr>
        <w:t xml:space="preserve"> plus du tout d’émissions de gaz à effet de serre.</w:t>
      </w:r>
    </w:p>
    <w:p w14:paraId="2661B477" w14:textId="065E324C" w:rsidR="000B0D95"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Nous ferons circuler toutes les ressources et aiderons nos clients afin qu’ils puissent atteindre les mêmes objectifs que nous en matière de gaz à effet de serre.</w:t>
      </w:r>
    </w:p>
    <w:p w14:paraId="66BC4E92" w14:textId="611F2362" w:rsidR="009D6BA8" w:rsidRPr="008E080B" w:rsidRDefault="009D6BA8" w:rsidP="009D6BA8">
      <w:pPr>
        <w:spacing w:after="0" w:line="240" w:lineRule="auto"/>
        <w:rPr>
          <w:rFonts w:ascii="Arial" w:hAnsi="Arial" w:cs="Arial"/>
          <w:sz w:val="19"/>
          <w:szCs w:val="19"/>
          <w:lang w:val="fr-FR"/>
        </w:rPr>
      </w:pPr>
    </w:p>
    <w:p w14:paraId="17974CA9" w14:textId="57CB257B"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Bien évidemment, nous souhaiterions atteindre plus rapidement nos objectifs climatiques/sociaux, mais nous devons être réalistes quant à l’ampleur du défi. En 2019, nous avons calculé que nous avions émis 0,2 million de tonnes de CO2 dans l’atmosphère à partir de ce que nous définissons comme notre périmètre 1 et 2. Deux millions de tonnes supplémentaires provenaient de notre chaîne d’approvisionnement, et une quantité impressionnante de 80 millions de tonnes de CO2 a été libérée par les clients utilisant nos machines.</w:t>
      </w:r>
    </w:p>
    <w:p w14:paraId="23FF1632" w14:textId="77777777" w:rsidR="009D6BA8" w:rsidRPr="008E080B" w:rsidRDefault="009D6BA8" w:rsidP="009D6BA8">
      <w:pPr>
        <w:spacing w:after="0" w:line="240" w:lineRule="auto"/>
        <w:rPr>
          <w:rFonts w:ascii="Arial" w:hAnsi="Arial" w:cs="Arial"/>
          <w:sz w:val="19"/>
          <w:szCs w:val="19"/>
          <w:lang w:val="fr-FR"/>
        </w:rPr>
      </w:pPr>
    </w:p>
    <w:p w14:paraId="029D5979" w14:textId="08C49415"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Changer cela prendra du temps. Nos machines sont fabriquées en acier, plastique, caoutchouc, etc., et aucune option verte n’est actuellement disponible pour bon nombre de ces matières (ou seulement une option verte limitée). Mais nous nous engageons à employer de telles options dès qu’elles seront disponibles. En attendant, nous nous approvisionnerons en énergie verte et nous créerons notre propre énergie à l’aide de panneaux solaires sur les toits des usines. L’approche se fera par étape, et les différents pays et clients évolueront à des vitesses différentes. C’est bien plus qu’un défi Yanmar : devenir écologique est autant un défi sociétal qu’un défi technique.</w:t>
      </w:r>
    </w:p>
    <w:p w14:paraId="7671BCC2" w14:textId="04634E59" w:rsidR="009D6BA8" w:rsidRPr="008E080B" w:rsidRDefault="009D6BA8" w:rsidP="009D6BA8">
      <w:pPr>
        <w:spacing w:after="0" w:line="240" w:lineRule="auto"/>
        <w:rPr>
          <w:rFonts w:ascii="Arial" w:hAnsi="Arial" w:cs="Arial"/>
          <w:sz w:val="19"/>
          <w:szCs w:val="19"/>
          <w:lang w:val="fr-FR"/>
        </w:rPr>
      </w:pPr>
    </w:p>
    <w:p w14:paraId="655E7376" w14:textId="77777777" w:rsidR="009D6BA8" w:rsidRPr="008E080B" w:rsidRDefault="009D6BA8" w:rsidP="009D6BA8">
      <w:pPr>
        <w:spacing w:after="0" w:line="240" w:lineRule="auto"/>
        <w:rPr>
          <w:rFonts w:ascii="Arial" w:hAnsi="Arial" w:cs="Arial"/>
          <w:b/>
          <w:bCs/>
          <w:sz w:val="19"/>
          <w:szCs w:val="19"/>
          <w:lang w:val="fr-FR"/>
        </w:rPr>
      </w:pPr>
      <w:r>
        <w:rPr>
          <w:rFonts w:ascii="Arial" w:hAnsi="Arial" w:cs="Arial"/>
          <w:b/>
          <w:bCs/>
          <w:sz w:val="19"/>
          <w:szCs w:val="19"/>
          <w:lang w:val="fr-FR"/>
        </w:rPr>
        <w:t>L’aspect économique des machines électriques</w:t>
      </w:r>
    </w:p>
    <w:p w14:paraId="4294F052" w14:textId="77777777"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 xml:space="preserve">L’électrification de nos machines sera essentielle pour atteindre nos ambitions zéro carbone. Et cela va se produire. Mais ce n’est pas aussi simple que dans le secteur automobile, et de nombreux obstacles retardent leur adoption. L’infrastructure de charge doit se développer et les machines fonctionnant sur batterie doivent faire leurs preuves dans les environnements de travail difficiles de la construction. Les gens n’achèteront pas des machines électriques pour sauver la planète, ils les achèteront parce qu’elles sont avantageuses du point de vue économique. Heureusement, à mesure que les coûts diminuent, le coût total d’utilisation des machines électriques en fera une option convaincante. Comme la nouvelle gamme de machines électriques que nous lançons au salon Bauma, elles seront plus simples, plus confortables, avec peu de vibrations et de bruit, et leurs coûts d’exploitation sont plus faibles. </w:t>
      </w:r>
    </w:p>
    <w:p w14:paraId="78575327" w14:textId="77777777" w:rsidR="009D6BA8" w:rsidRPr="008E080B" w:rsidRDefault="009D6BA8" w:rsidP="009D6BA8">
      <w:pPr>
        <w:spacing w:after="0" w:line="240" w:lineRule="auto"/>
        <w:rPr>
          <w:rFonts w:ascii="Arial" w:hAnsi="Arial" w:cs="Arial"/>
          <w:sz w:val="19"/>
          <w:szCs w:val="19"/>
          <w:lang w:val="fr-FR"/>
        </w:rPr>
      </w:pPr>
    </w:p>
    <w:p w14:paraId="73F7CF65" w14:textId="491DEF43"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Pour commencer cette transition énergétique, nous avons choisi les petites machines électriques alimentées par batterie, mais d’ici la fin de la décennie, nous introduirons l’énergie à l’hydrogène dans nos équipements plus grands. Tous les principaux composants de l’électrification suivent une courbe de développement en nette hausse qui les améliorera en permanence. Nous adoptons donc une approche progressive de l’avenir vert que nous recherchons.</w:t>
      </w:r>
    </w:p>
    <w:p w14:paraId="2B7890AA" w14:textId="77777777" w:rsidR="009D6BA8" w:rsidRPr="008E080B" w:rsidRDefault="009D6BA8" w:rsidP="009D6BA8">
      <w:pPr>
        <w:spacing w:after="0" w:line="240" w:lineRule="auto"/>
        <w:rPr>
          <w:rFonts w:ascii="Arial" w:hAnsi="Arial" w:cs="Arial"/>
          <w:sz w:val="19"/>
          <w:szCs w:val="19"/>
          <w:lang w:val="fr-FR"/>
        </w:rPr>
      </w:pPr>
    </w:p>
    <w:p w14:paraId="04DC596B" w14:textId="77777777" w:rsidR="009D6BA8" w:rsidRPr="001049FB" w:rsidRDefault="009D6BA8" w:rsidP="009D6BA8">
      <w:pPr>
        <w:spacing w:after="0" w:line="240" w:lineRule="auto"/>
        <w:rPr>
          <w:rFonts w:ascii="Arial" w:hAnsi="Arial" w:cs="Arial"/>
          <w:b/>
          <w:bCs/>
          <w:sz w:val="19"/>
          <w:szCs w:val="19"/>
          <w:lang w:val="fr-FR"/>
        </w:rPr>
      </w:pPr>
      <w:r>
        <w:rPr>
          <w:rFonts w:ascii="Arial" w:hAnsi="Arial" w:cs="Arial"/>
          <w:b/>
          <w:bCs/>
          <w:sz w:val="19"/>
          <w:szCs w:val="19"/>
          <w:lang w:val="fr-FR"/>
        </w:rPr>
        <w:lastRenderedPageBreak/>
        <w:t xml:space="preserve">Un avenir </w:t>
      </w:r>
      <w:proofErr w:type="spellStart"/>
      <w:r>
        <w:rPr>
          <w:rFonts w:ascii="Arial" w:hAnsi="Arial" w:cs="Arial"/>
          <w:b/>
          <w:bCs/>
          <w:sz w:val="19"/>
          <w:szCs w:val="19"/>
          <w:lang w:val="fr-FR"/>
        </w:rPr>
        <w:t>multicarburant</w:t>
      </w:r>
      <w:proofErr w:type="spellEnd"/>
    </w:p>
    <w:p w14:paraId="70C16726" w14:textId="20E36D42"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Toutefois, les machines électriques présentent elles aussi leurs propres défis environnementaux : si l’électricité qui les alimente provient d’une centrale au charbon de lignite, sont-elles vraiment plus propres ? Même s’il est controversé et dénigré, le</w:t>
      </w:r>
      <w:r w:rsidR="008E080B">
        <w:rPr>
          <w:rFonts w:ascii="Arial" w:hAnsi="Arial" w:cs="Arial"/>
          <w:sz w:val="19"/>
          <w:szCs w:val="19"/>
          <w:lang w:val="fr-FR"/>
        </w:rPr>
        <w:t xml:space="preserve"> </w:t>
      </w:r>
      <w:r>
        <w:rPr>
          <w:rFonts w:ascii="Arial" w:hAnsi="Arial" w:cs="Arial"/>
          <w:sz w:val="19"/>
          <w:szCs w:val="19"/>
          <w:lang w:val="fr-FR"/>
        </w:rPr>
        <w:t>moteur à combustion interne a un rôle à jouer dans l’avenir vert. Il est indispensable. Si nous passions tous à l’électrique aujourd’hui, la production d’électricité serait insuffisante pour alimenter tous nos équipements. Mais le moteur à combustion peut être rendu propre, en brûlant des carburants sans CO2 tels que l’hydrogène et d’autres biocarburants beaucoup moins polluants. Pourtant, même là, il y a des choix difficiles à faire : les biocarburants concurrencent la production alimentaire, et dans un monde où la faim augmente, qu’est-ce qui est prioritaire – le climat de demain ou la survie aujourd’hui ? C’est aussi un défi que doit relever la société. Ce qui est clair, c’est que nous passerons d’un seul type de carburant – le diesel – à plusieurs types de carburant diversifiés à l’avenir. Si l’amélioration de l’environnement n’est qu’une question de plus grande complexité, c’est un défi que nous sommes heureux d’accepter !</w:t>
      </w:r>
    </w:p>
    <w:p w14:paraId="5DB1510B" w14:textId="767EEFFB" w:rsidR="009D6BA8" w:rsidRPr="008E080B" w:rsidRDefault="009D6BA8" w:rsidP="009D6BA8">
      <w:pPr>
        <w:spacing w:after="0" w:line="240" w:lineRule="auto"/>
        <w:rPr>
          <w:rFonts w:ascii="Arial" w:hAnsi="Arial" w:cs="Arial"/>
          <w:sz w:val="19"/>
          <w:szCs w:val="19"/>
          <w:lang w:val="fr-FR"/>
        </w:rPr>
      </w:pPr>
    </w:p>
    <w:p w14:paraId="72714DD2" w14:textId="02C8FBE2"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 xml:space="preserve">Chez Yanmar, nous prenons la pénurie alimentaire mondiale au sérieux. Nous appliquons notre philosophie « zéro déchet » pour soutenir les agriculteurs avec des solutions agricoles de précision. Nous avons créé une machine de recyclage qui récupère les déchets alimentaires, les assèche et les traite par action microbienne pour produire un engrais riche en nutriments. L’exemple parfait de circulation des ressources. </w:t>
      </w:r>
    </w:p>
    <w:p w14:paraId="3A609EF9" w14:textId="77777777" w:rsidR="009D6BA8" w:rsidRPr="008E080B" w:rsidRDefault="009D6BA8" w:rsidP="009D6BA8">
      <w:pPr>
        <w:spacing w:after="0" w:line="240" w:lineRule="auto"/>
        <w:rPr>
          <w:rFonts w:ascii="Arial" w:hAnsi="Arial" w:cs="Arial"/>
          <w:sz w:val="19"/>
          <w:szCs w:val="19"/>
          <w:lang w:val="fr-FR"/>
        </w:rPr>
      </w:pPr>
    </w:p>
    <w:p w14:paraId="7FC36B6B" w14:textId="77777777" w:rsidR="009D6BA8" w:rsidRPr="008E080B" w:rsidRDefault="009D6BA8" w:rsidP="009D6BA8">
      <w:pPr>
        <w:spacing w:after="0" w:line="240" w:lineRule="auto"/>
        <w:rPr>
          <w:rFonts w:ascii="Arial" w:hAnsi="Arial" w:cs="Arial"/>
          <w:b/>
          <w:bCs/>
          <w:sz w:val="19"/>
          <w:szCs w:val="19"/>
          <w:lang w:val="fr-FR"/>
        </w:rPr>
      </w:pPr>
      <w:r>
        <w:rPr>
          <w:rFonts w:ascii="Arial" w:hAnsi="Arial" w:cs="Arial"/>
          <w:b/>
          <w:bCs/>
          <w:sz w:val="19"/>
          <w:szCs w:val="19"/>
          <w:lang w:val="fr-FR"/>
        </w:rPr>
        <w:t>Relever les défis de la société</w:t>
      </w:r>
    </w:p>
    <w:p w14:paraId="49ED364A" w14:textId="6692692D"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Il faudra donc attendre 2050 pour atteindre les objectifs de notre Green Challenge. Il n’y a pas de raccourci possible. Nous sommes optimistes quant à un avenir sans carbone, mais aussi réalistes sur ce qui est possible et sur la vitesse à laquelle il peut devenir une réalité.</w:t>
      </w:r>
    </w:p>
    <w:p w14:paraId="78BF5FEB" w14:textId="77777777" w:rsidR="009D6BA8" w:rsidRPr="008E080B" w:rsidRDefault="009D6BA8" w:rsidP="009D6BA8">
      <w:pPr>
        <w:spacing w:after="0" w:line="240" w:lineRule="auto"/>
        <w:rPr>
          <w:rFonts w:ascii="Arial" w:hAnsi="Arial" w:cs="Arial"/>
          <w:sz w:val="19"/>
          <w:szCs w:val="19"/>
          <w:lang w:val="fr-FR"/>
        </w:rPr>
      </w:pPr>
    </w:p>
    <w:p w14:paraId="7EC959FB" w14:textId="013ECFAD" w:rsidR="009D6BA8" w:rsidRPr="008E080B" w:rsidRDefault="009D6BA8" w:rsidP="009D6BA8">
      <w:pPr>
        <w:spacing w:after="0" w:line="240" w:lineRule="auto"/>
        <w:rPr>
          <w:rFonts w:ascii="Arial" w:hAnsi="Arial" w:cs="Arial"/>
          <w:sz w:val="19"/>
          <w:szCs w:val="19"/>
          <w:lang w:val="fr-FR"/>
        </w:rPr>
      </w:pPr>
      <w:r>
        <w:rPr>
          <w:rFonts w:ascii="Arial" w:hAnsi="Arial" w:cs="Arial"/>
          <w:sz w:val="19"/>
          <w:szCs w:val="19"/>
          <w:lang w:val="fr-FR"/>
        </w:rPr>
        <w:t>Ces idées proviennent d’une passion sincère pour construire quelque chose de bon pour la société et l’environnement. Notre objectif est de relever les défis de la société avec des solutions intelligentes. Nous nous engageons à ce que le vert soit la nouvelle couleur de l’entreprise.</w:t>
      </w:r>
    </w:p>
    <w:p w14:paraId="271FAE41" w14:textId="77777777" w:rsidR="009D6BA8" w:rsidRPr="008E080B" w:rsidRDefault="009D6BA8" w:rsidP="009D6BA8">
      <w:pPr>
        <w:spacing w:after="0" w:line="240" w:lineRule="auto"/>
        <w:rPr>
          <w:rFonts w:ascii="Arial" w:hAnsi="Arial" w:cs="Arial"/>
          <w:sz w:val="19"/>
          <w:szCs w:val="19"/>
          <w:lang w:val="fr-FR"/>
        </w:rPr>
      </w:pPr>
    </w:p>
    <w:p w14:paraId="6F74A633" w14:textId="55A561A4" w:rsidR="00562C70" w:rsidRPr="008E080B" w:rsidRDefault="004B11E2" w:rsidP="0033364D">
      <w:pPr>
        <w:spacing w:after="0" w:line="240" w:lineRule="auto"/>
        <w:rPr>
          <w:rFonts w:ascii="Arial" w:hAnsi="Arial" w:cs="Arial"/>
          <w:b/>
          <w:bCs/>
          <w:color w:val="000000"/>
          <w:sz w:val="19"/>
          <w:szCs w:val="19"/>
          <w:lang w:val="fr-FR"/>
        </w:rPr>
      </w:pPr>
      <w:r>
        <w:rPr>
          <w:rFonts w:ascii="Arial" w:hAnsi="Arial" w:cs="Arial"/>
          <w:b/>
          <w:bCs/>
          <w:color w:val="000000"/>
          <w:sz w:val="19"/>
          <w:szCs w:val="19"/>
          <w:lang w:val="fr-FR"/>
        </w:rPr>
        <w:t>_______</w:t>
      </w:r>
    </w:p>
    <w:p w14:paraId="7D8C3D05" w14:textId="77777777" w:rsidR="00562C70" w:rsidRPr="008E080B" w:rsidRDefault="00562C70" w:rsidP="0033364D">
      <w:pPr>
        <w:spacing w:after="0" w:line="240" w:lineRule="auto"/>
        <w:rPr>
          <w:rFonts w:ascii="Arial" w:hAnsi="Arial" w:cs="Arial"/>
          <w:b/>
          <w:bCs/>
          <w:color w:val="000000"/>
          <w:sz w:val="19"/>
          <w:szCs w:val="19"/>
          <w:lang w:val="fr-FR"/>
        </w:rPr>
      </w:pPr>
    </w:p>
    <w:p w14:paraId="0687D57A" w14:textId="577F5DE2" w:rsidR="00A36413" w:rsidRPr="008E080B" w:rsidRDefault="00066E50" w:rsidP="003F3B1C">
      <w:pPr>
        <w:autoSpaceDE w:val="0"/>
        <w:autoSpaceDN w:val="0"/>
        <w:spacing w:after="0" w:line="240" w:lineRule="auto"/>
        <w:ind w:right="98"/>
        <w:rPr>
          <w:rFonts w:ascii="Arial" w:hAnsi="Arial" w:cs="Arial"/>
          <w:b/>
          <w:bCs/>
          <w:color w:val="000000"/>
          <w:lang w:val="fr-FR"/>
        </w:rPr>
      </w:pPr>
      <w:r>
        <w:rPr>
          <w:rFonts w:ascii="Arial" w:hAnsi="Arial" w:cs="Arial"/>
          <w:b/>
          <w:bCs/>
          <w:color w:val="000000"/>
          <w:lang w:val="fr-FR"/>
        </w:rPr>
        <w:t>À propos de Yanmar</w:t>
      </w:r>
    </w:p>
    <w:p w14:paraId="38E9283D" w14:textId="3D4D814F" w:rsidR="004F6DFE" w:rsidRPr="008E080B" w:rsidRDefault="004F6DFE" w:rsidP="004F6DFE">
      <w:pPr>
        <w:autoSpaceDE w:val="0"/>
        <w:autoSpaceDN w:val="0"/>
        <w:spacing w:after="0" w:line="240" w:lineRule="auto"/>
        <w:ind w:right="98"/>
        <w:jc w:val="both"/>
        <w:rPr>
          <w:rFonts w:ascii="Arial" w:hAnsi="Arial" w:cs="Arial"/>
          <w:bCs/>
          <w:sz w:val="19"/>
          <w:szCs w:val="19"/>
          <w:lang w:val="fr-FR"/>
        </w:rPr>
      </w:pPr>
      <w:r>
        <w:rPr>
          <w:rFonts w:ascii="Arial" w:hAnsi="Arial" w:cs="Arial"/>
          <w:sz w:val="19"/>
          <w:szCs w:val="19"/>
          <w:lang w:val="fr-FR"/>
        </w:rPr>
        <w:t>Depuis 1989,</w:t>
      </w:r>
      <w:r>
        <w:rPr>
          <w:rFonts w:ascii="Arial" w:hAnsi="Arial" w:cs="Arial"/>
          <w:b/>
          <w:bCs/>
          <w:sz w:val="19"/>
          <w:szCs w:val="19"/>
          <w:lang w:val="fr-FR"/>
        </w:rPr>
        <w:t xml:space="preserve"> Yanmar Europe B.V.</w:t>
      </w:r>
      <w:r>
        <w:rPr>
          <w:rFonts w:ascii="Arial" w:hAnsi="Arial" w:cs="Arial"/>
          <w:sz w:val="19"/>
          <w:szCs w:val="19"/>
          <w:lang w:val="fr-FR"/>
        </w:rPr>
        <w:t xml:space="preserve"> est le siège régional de la société Japanese Yanmar Ltd. La filiale européenne est responsable de toutes les activités commerciales de Yanmar en Europe, en Russie et en Afrique. Il s’agit notamment de solutions techniques, de produits et de services pour les moteurs diesel et d’autres applications énergétiques dans les secteurs industriel, maritime, agricole, énergétique et de la construction.</w:t>
      </w:r>
    </w:p>
    <w:p w14:paraId="4FD613F2" w14:textId="77777777" w:rsidR="004F6DFE" w:rsidRPr="008E080B" w:rsidRDefault="004F6DFE" w:rsidP="003F3B1C">
      <w:pPr>
        <w:autoSpaceDE w:val="0"/>
        <w:autoSpaceDN w:val="0"/>
        <w:spacing w:after="0" w:line="240" w:lineRule="auto"/>
        <w:ind w:right="98"/>
        <w:jc w:val="both"/>
        <w:rPr>
          <w:rFonts w:ascii="Arial" w:hAnsi="Arial" w:cs="Arial"/>
          <w:sz w:val="19"/>
          <w:szCs w:val="19"/>
          <w:lang w:val="fr-FR"/>
        </w:rPr>
      </w:pPr>
    </w:p>
    <w:p w14:paraId="773CFA48" w14:textId="41177A1E" w:rsidR="004F6DFE" w:rsidRPr="008E080B" w:rsidRDefault="004F6DFE" w:rsidP="00CF74BA">
      <w:pPr>
        <w:autoSpaceDE w:val="0"/>
        <w:autoSpaceDN w:val="0"/>
        <w:spacing w:after="0" w:line="240" w:lineRule="auto"/>
        <w:ind w:right="98"/>
        <w:jc w:val="both"/>
        <w:rPr>
          <w:rFonts w:ascii="Arial" w:hAnsi="Arial" w:cs="Arial"/>
          <w:sz w:val="19"/>
          <w:szCs w:val="19"/>
          <w:lang w:val="fr-FR"/>
        </w:rPr>
      </w:pPr>
      <w:r>
        <w:rPr>
          <w:rFonts w:ascii="Arial" w:hAnsi="Arial" w:cs="Arial"/>
          <w:sz w:val="19"/>
          <w:szCs w:val="19"/>
          <w:lang w:val="fr-FR"/>
        </w:rPr>
        <w:t>Fondée au Japon en 1912 et fêtant son 110</w:t>
      </w:r>
      <w:r>
        <w:rPr>
          <w:rFonts w:ascii="Arial" w:hAnsi="Arial" w:cs="Arial"/>
          <w:sz w:val="19"/>
          <w:szCs w:val="19"/>
          <w:vertAlign w:val="superscript"/>
          <w:lang w:val="fr-FR"/>
        </w:rPr>
        <w:t>e</w:t>
      </w:r>
      <w:r>
        <w:rPr>
          <w:rFonts w:ascii="Arial" w:hAnsi="Arial" w:cs="Arial"/>
          <w:sz w:val="19"/>
          <w:szCs w:val="19"/>
          <w:lang w:val="fr-FR"/>
        </w:rPr>
        <w:t xml:space="preserve"> anniversaire, </w:t>
      </w:r>
      <w:r>
        <w:rPr>
          <w:rFonts w:ascii="Arial" w:hAnsi="Arial" w:cs="Arial"/>
          <w:b/>
          <w:bCs/>
          <w:sz w:val="19"/>
          <w:szCs w:val="19"/>
          <w:lang w:val="fr-FR"/>
        </w:rPr>
        <w:t xml:space="preserve">Yanmar </w:t>
      </w:r>
      <w:r>
        <w:rPr>
          <w:rFonts w:ascii="Arial" w:hAnsi="Arial" w:cs="Arial"/>
          <w:sz w:val="19"/>
          <w:szCs w:val="19"/>
          <w:lang w:val="fr-FR"/>
        </w:rPr>
        <w:t>est une marque internationale leader dans la conception et la fabrication de moteurs diesel aux performances avancées et d’équipements finaux. Vous trouverez les produits Yanmar dans un large éventail d’applications dans l’agriculture, la construction, les systèmes énergétiques, ainsi que dans les secteurs industriel et maritime.</w:t>
      </w:r>
    </w:p>
    <w:p w14:paraId="4D10F79C" w14:textId="4A352D88" w:rsidR="004E1EDF" w:rsidRPr="008E080B" w:rsidRDefault="00066E50" w:rsidP="003F3B1C">
      <w:pPr>
        <w:spacing w:after="0" w:line="240" w:lineRule="auto"/>
        <w:jc w:val="both"/>
        <w:rPr>
          <w:rFonts w:ascii="Arial" w:eastAsiaTheme="minorEastAsia" w:hAnsi="Arial" w:cs="Arial"/>
          <w:sz w:val="19"/>
          <w:szCs w:val="19"/>
          <w:lang w:val="fr-FR"/>
        </w:rPr>
      </w:pPr>
      <w:r>
        <w:rPr>
          <w:rFonts w:ascii="Arial" w:hAnsi="Arial" w:cs="Arial"/>
          <w:sz w:val="19"/>
          <w:szCs w:val="19"/>
          <w:lang w:val="fr-FR"/>
        </w:rPr>
        <w:t xml:space="preserve">Pour plus d’informations, rendez-vous sur </w:t>
      </w:r>
      <w:hyperlink r:id="rId8" w:history="1">
        <w:r>
          <w:rPr>
            <w:rStyle w:val="Hyperlink"/>
            <w:rFonts w:ascii="Arial" w:hAnsi="Arial" w:cs="Arial"/>
            <w:sz w:val="19"/>
            <w:szCs w:val="19"/>
            <w:lang w:val="fr-FR"/>
          </w:rPr>
          <w:t>https://www.yanmar.com/fr/about/</w:t>
        </w:r>
      </w:hyperlink>
      <w:r>
        <w:rPr>
          <w:rFonts w:ascii="Arial" w:hAnsi="Arial" w:cs="Arial"/>
          <w:sz w:val="19"/>
          <w:szCs w:val="19"/>
          <w:lang w:val="fr-FR"/>
        </w:rPr>
        <w:t>.</w:t>
      </w:r>
    </w:p>
    <w:p w14:paraId="2CD9CE80" w14:textId="77777777" w:rsidR="004E1EDF" w:rsidRPr="008E080B" w:rsidRDefault="004E1EDF" w:rsidP="003F3B1C">
      <w:pPr>
        <w:spacing w:after="0" w:line="240" w:lineRule="auto"/>
        <w:jc w:val="both"/>
        <w:rPr>
          <w:rFonts w:ascii="Arial" w:eastAsiaTheme="minorEastAsia" w:hAnsi="Arial" w:cs="Arial"/>
          <w:sz w:val="19"/>
          <w:szCs w:val="19"/>
          <w:lang w:val="fr-FR"/>
        </w:rPr>
      </w:pPr>
    </w:p>
    <w:p w14:paraId="4E6E60F8" w14:textId="065F9894" w:rsidR="00C51A53" w:rsidRPr="008E080B"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fr-FR"/>
        </w:rPr>
      </w:pPr>
    </w:p>
    <w:tbl>
      <w:tblPr>
        <w:tblpPr w:leftFromText="180" w:rightFromText="180" w:vertAnchor="text" w:horzAnchor="margin" w:tblpY="-71"/>
        <w:tblW w:w="9180" w:type="dxa"/>
        <w:tblLook w:val="04A0" w:firstRow="1" w:lastRow="0" w:firstColumn="1" w:lastColumn="0" w:noHBand="0" w:noVBand="1"/>
      </w:tblPr>
      <w:tblGrid>
        <w:gridCol w:w="2420"/>
        <w:gridCol w:w="6760"/>
      </w:tblGrid>
      <w:tr w:rsidR="004858DD" w:rsidRPr="001049FB" w14:paraId="263AC863" w14:textId="77777777" w:rsidTr="007A0987">
        <w:trPr>
          <w:trHeight w:val="300"/>
        </w:trPr>
        <w:tc>
          <w:tcPr>
            <w:tcW w:w="2420" w:type="dxa"/>
            <w:noWrap/>
            <w:vAlign w:val="center"/>
            <w:hideMark/>
          </w:tcPr>
          <w:p w14:paraId="3835A7C7"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fr-FR"/>
              </w:rPr>
              <w:t>COMMUNIQUÉ RÉDIGÉ POUR :</w:t>
            </w:r>
          </w:p>
        </w:tc>
        <w:tc>
          <w:tcPr>
            <w:tcW w:w="6760" w:type="dxa"/>
            <w:noWrap/>
            <w:vAlign w:val="center"/>
            <w:hideMark/>
          </w:tcPr>
          <w:p w14:paraId="7D72552E" w14:textId="4F5AD193" w:rsidR="004858DD" w:rsidRPr="008E080B" w:rsidRDefault="007C3681" w:rsidP="003F3B1C">
            <w:pPr>
              <w:spacing w:after="0" w:line="240" w:lineRule="auto"/>
              <w:jc w:val="both"/>
              <w:rPr>
                <w:rFonts w:ascii="Gill Sans MT Condensed" w:eastAsia="Times New Roman" w:hAnsi="Gill Sans MT Condensed" w:cs="Times New Roman"/>
                <w:color w:val="000000"/>
                <w:sz w:val="24"/>
                <w:szCs w:val="24"/>
                <w:lang w:val="fr-FR"/>
              </w:rPr>
            </w:pPr>
            <w:r>
              <w:rPr>
                <w:rFonts w:ascii="Gill Sans MT Condensed" w:eastAsia="Times New Roman" w:hAnsi="Gill Sans MT Condensed" w:cs="Times New Roman"/>
                <w:color w:val="000000"/>
                <w:sz w:val="24"/>
                <w:szCs w:val="24"/>
                <w:lang w:val="fr-FR"/>
              </w:rPr>
              <w:t>YANMAR Europe BV, BP 30112, 1303 AC Almere, Pays-Bas</w:t>
            </w:r>
          </w:p>
        </w:tc>
      </w:tr>
      <w:tr w:rsidR="004858DD" w:rsidRPr="001049FB" w14:paraId="04A63FDE" w14:textId="77777777" w:rsidTr="007A0987">
        <w:trPr>
          <w:trHeight w:val="300"/>
        </w:trPr>
        <w:tc>
          <w:tcPr>
            <w:tcW w:w="2420" w:type="dxa"/>
            <w:noWrap/>
            <w:vAlign w:val="center"/>
            <w:hideMark/>
          </w:tcPr>
          <w:p w14:paraId="38264F6A"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fr-FR"/>
              </w:rPr>
              <w:t>NOTE ÉDITORIALE :</w:t>
            </w:r>
          </w:p>
        </w:tc>
        <w:tc>
          <w:tcPr>
            <w:tcW w:w="6760" w:type="dxa"/>
            <w:noWrap/>
            <w:vAlign w:val="center"/>
            <w:hideMark/>
          </w:tcPr>
          <w:p w14:paraId="30C159FE" w14:textId="77777777" w:rsidR="004858DD" w:rsidRPr="008E080B" w:rsidRDefault="004858DD" w:rsidP="003F3B1C">
            <w:pPr>
              <w:spacing w:after="0" w:line="240" w:lineRule="auto"/>
              <w:jc w:val="both"/>
              <w:rPr>
                <w:rFonts w:ascii="Gill Sans MT Condensed" w:eastAsia="Times New Roman" w:hAnsi="Gill Sans MT Condensed" w:cs="Times New Roman"/>
                <w:color w:val="000000"/>
                <w:sz w:val="24"/>
                <w:szCs w:val="24"/>
                <w:lang w:val="fr-FR"/>
              </w:rPr>
            </w:pPr>
            <w:r>
              <w:rPr>
                <w:rFonts w:ascii="Gill Sans MT Condensed" w:eastAsia="Times New Roman" w:hAnsi="Gill Sans MT Condensed" w:cs="Times New Roman"/>
                <w:color w:val="000000"/>
                <w:sz w:val="24"/>
                <w:szCs w:val="24"/>
                <w:lang w:val="fr-FR"/>
              </w:rPr>
              <w:t>L’ensemble des noms de marque et marques déposées est reconnu et respecté</w:t>
            </w:r>
          </w:p>
        </w:tc>
      </w:tr>
      <w:tr w:rsidR="004858DD" w:rsidRPr="00745B6C" w14:paraId="509D4145" w14:textId="77777777" w:rsidTr="007A0987">
        <w:trPr>
          <w:trHeight w:val="300"/>
        </w:trPr>
        <w:tc>
          <w:tcPr>
            <w:tcW w:w="2420" w:type="dxa"/>
            <w:noWrap/>
            <w:vAlign w:val="center"/>
            <w:hideMark/>
          </w:tcPr>
          <w:p w14:paraId="78ECCBE9" w14:textId="77777777" w:rsidR="004858DD" w:rsidRPr="00745B6C" w:rsidRDefault="004858DD"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fr-FR"/>
              </w:rPr>
              <w:t>IMAGES HAUTE RÉSOLUTION :</w:t>
            </w:r>
          </w:p>
        </w:tc>
        <w:tc>
          <w:tcPr>
            <w:tcW w:w="6760" w:type="dxa"/>
            <w:noWrap/>
            <w:vAlign w:val="center"/>
          </w:tcPr>
          <w:p w14:paraId="2F57A68D" w14:textId="477D4948" w:rsidR="004858DD" w:rsidRPr="001049FB" w:rsidRDefault="001049FB" w:rsidP="003F3B1C">
            <w:pPr>
              <w:spacing w:after="0" w:line="240" w:lineRule="auto"/>
              <w:jc w:val="both"/>
              <w:rPr>
                <w:rFonts w:ascii="Gill Sans MT Condensed" w:eastAsia="Times New Roman" w:hAnsi="Gill Sans MT Condensed" w:cs="Times New Roman"/>
                <w:color w:val="000000"/>
                <w:sz w:val="24"/>
                <w:szCs w:val="24"/>
              </w:rPr>
            </w:pPr>
            <w:hyperlink r:id="rId9" w:history="1">
              <w:r w:rsidRPr="001049FB">
                <w:rPr>
                  <w:rStyle w:val="Hyperlink"/>
                  <w:rFonts w:ascii="Gill Sans MT Condensed" w:hAnsi="Gill Sans MT Condensed"/>
                </w:rPr>
                <w:t>https://www.mynewsdesk.com/yanmar/news/green-the-new-color-of-business-456443</w:t>
              </w:r>
            </w:hyperlink>
            <w:r w:rsidRPr="001049FB">
              <w:rPr>
                <w:rFonts w:ascii="Gill Sans MT Condensed" w:hAnsi="Gill Sans MT Condensed"/>
              </w:rPr>
              <w:t xml:space="preserve"> </w:t>
            </w:r>
          </w:p>
        </w:tc>
      </w:tr>
      <w:tr w:rsidR="004858DD" w:rsidRPr="00424518" w14:paraId="6B8393D3" w14:textId="77777777" w:rsidTr="007A0987">
        <w:trPr>
          <w:trHeight w:val="300"/>
        </w:trPr>
        <w:tc>
          <w:tcPr>
            <w:tcW w:w="2420" w:type="dxa"/>
            <w:noWrap/>
            <w:vAlign w:val="center"/>
            <w:hideMark/>
          </w:tcPr>
          <w:p w14:paraId="3BDDC9EF" w14:textId="77777777" w:rsidR="004858DD" w:rsidRPr="008E080B" w:rsidRDefault="004858DD" w:rsidP="003F3B1C">
            <w:pPr>
              <w:spacing w:after="0" w:line="240" w:lineRule="auto"/>
              <w:jc w:val="both"/>
              <w:rPr>
                <w:rFonts w:ascii="Gill Sans MT Condensed" w:eastAsia="Times New Roman" w:hAnsi="Gill Sans MT Condensed" w:cs="Times New Roman"/>
                <w:color w:val="000000"/>
                <w:sz w:val="24"/>
                <w:szCs w:val="24"/>
                <w:lang w:val="fr-FR"/>
              </w:rPr>
            </w:pPr>
            <w:r>
              <w:rPr>
                <w:rFonts w:ascii="Gill Sans MT Condensed" w:eastAsia="Times New Roman" w:hAnsi="Gill Sans MT Condensed" w:cs="Times New Roman"/>
                <w:color w:val="000000"/>
                <w:sz w:val="24"/>
                <w:szCs w:val="24"/>
                <w:lang w:val="fr-FR"/>
              </w:rPr>
              <w:t>POUR TOUTES DEMANDES DES LECTEURS/LECTRICES, MERCI DE CONTACTER :</w:t>
            </w:r>
          </w:p>
        </w:tc>
        <w:tc>
          <w:tcPr>
            <w:tcW w:w="6760" w:type="dxa"/>
            <w:noWrap/>
            <w:vAlign w:val="center"/>
            <w:hideMark/>
          </w:tcPr>
          <w:p w14:paraId="4698B5CF" w14:textId="3A3D57E4" w:rsidR="004858DD" w:rsidRPr="004A13A2" w:rsidRDefault="004A13A2"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fr-FR"/>
              </w:rPr>
              <w:t>Dana van Kammen, Marketing. A. Manager</w:t>
            </w:r>
          </w:p>
        </w:tc>
      </w:tr>
      <w:tr w:rsidR="004858DD" w:rsidRPr="00745B6C" w14:paraId="0B70FA9E" w14:textId="77777777" w:rsidTr="007A0987">
        <w:trPr>
          <w:trHeight w:val="300"/>
        </w:trPr>
        <w:tc>
          <w:tcPr>
            <w:tcW w:w="2420" w:type="dxa"/>
            <w:noWrap/>
            <w:vAlign w:val="center"/>
            <w:hideMark/>
          </w:tcPr>
          <w:p w14:paraId="31CAE663" w14:textId="77777777" w:rsidR="004858DD" w:rsidRPr="008E080B" w:rsidRDefault="004858DD" w:rsidP="003F3B1C">
            <w:pPr>
              <w:spacing w:after="0" w:line="240" w:lineRule="auto"/>
              <w:jc w:val="both"/>
              <w:rPr>
                <w:rFonts w:ascii="Gill Sans MT Condensed" w:eastAsia="Times New Roman" w:hAnsi="Gill Sans MT Condensed" w:cs="Times New Roman"/>
                <w:color w:val="000000"/>
                <w:sz w:val="24"/>
                <w:szCs w:val="24"/>
                <w:lang w:val="fr-FR"/>
              </w:rPr>
            </w:pPr>
            <w:r>
              <w:rPr>
                <w:rFonts w:ascii="Gill Sans MT Condensed" w:eastAsia="Times New Roman" w:hAnsi="Gill Sans MT Condensed" w:cs="Times New Roman"/>
                <w:color w:val="000000"/>
                <w:sz w:val="24"/>
                <w:szCs w:val="24"/>
                <w:lang w:val="fr-FR"/>
              </w:rPr>
              <w:t>POUR TOUTES DEMANDES DES MÉDIAS, MERCI DE CONTACTER :</w:t>
            </w:r>
          </w:p>
        </w:tc>
        <w:tc>
          <w:tcPr>
            <w:tcW w:w="6760" w:type="dxa"/>
            <w:noWrap/>
            <w:vAlign w:val="center"/>
            <w:hideMark/>
          </w:tcPr>
          <w:p w14:paraId="4FF52A9F" w14:textId="04421560" w:rsidR="004858DD" w:rsidRPr="00745B6C" w:rsidRDefault="007C3681" w:rsidP="003F3B1C">
            <w:pPr>
              <w:spacing w:after="0" w:line="240" w:lineRule="auto"/>
              <w:jc w:val="both"/>
              <w:rPr>
                <w:rFonts w:ascii="Gill Sans MT Condensed" w:eastAsia="Times New Roman" w:hAnsi="Gill Sans MT Condensed" w:cs="Times New Roman"/>
                <w:color w:val="000000"/>
                <w:sz w:val="24"/>
                <w:szCs w:val="24"/>
              </w:rPr>
            </w:pPr>
            <w:r>
              <w:rPr>
                <w:rFonts w:ascii="Gill Sans MT Condensed" w:eastAsia="Times New Roman" w:hAnsi="Gill Sans MT Condensed" w:cs="Times New Roman"/>
                <w:color w:val="000000"/>
                <w:sz w:val="24"/>
                <w:szCs w:val="24"/>
                <w:lang w:val="fr-FR"/>
              </w:rPr>
              <w:t xml:space="preserve">YANMAR Europe BV, Marketing dpt, BP 30112, 1303 AC Almere, Pays-Bas, </w:t>
            </w:r>
            <w:hyperlink r:id="rId10" w:history="1">
              <w:r>
                <w:rPr>
                  <w:rStyle w:val="Hyperlink"/>
                  <w:rFonts w:ascii="Gill Sans MT Condensed" w:eastAsia="Times New Roman" w:hAnsi="Gill Sans MT Condensed" w:cs="Times New Roman"/>
                  <w:sz w:val="24"/>
                  <w:szCs w:val="24"/>
                  <w:lang w:val="fr-FR"/>
                </w:rPr>
                <w:t>d</w:t>
              </w:r>
              <w:r>
                <w:rPr>
                  <w:rStyle w:val="Hyperlink"/>
                  <w:lang w:val="fr-FR"/>
                </w:rPr>
                <w:t>ana_vankammen@yanmar.com</w:t>
              </w:r>
            </w:hyperlink>
          </w:p>
        </w:tc>
      </w:tr>
    </w:tbl>
    <w:p w14:paraId="74062083" w14:textId="77777777" w:rsidR="004A13A2"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43DCE121" w14:textId="5DE6A2F3" w:rsidR="003F3B1C" w:rsidRPr="00745B6C"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fr-FR"/>
        </w:rPr>
        <w:t>Fin</w:t>
      </w:r>
      <w:bookmarkEnd w:id="0"/>
    </w:p>
    <w:sectPr w:rsidR="003F3B1C" w:rsidRPr="00745B6C" w:rsidSect="00CF74BA">
      <w:headerReference w:type="default" r:id="rId11"/>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8116" w14:textId="77777777" w:rsidR="00003EBF" w:rsidRDefault="00003EBF" w:rsidP="003B54DD">
      <w:pPr>
        <w:spacing w:after="0" w:line="240" w:lineRule="auto"/>
      </w:pPr>
      <w:r>
        <w:separator/>
      </w:r>
    </w:p>
  </w:endnote>
  <w:endnote w:type="continuationSeparator" w:id="0">
    <w:p w14:paraId="3DF65E0D" w14:textId="77777777" w:rsidR="00003EBF" w:rsidRDefault="00003EBF"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C3A" w14:textId="77777777" w:rsidR="00003EBF" w:rsidRDefault="00003EBF" w:rsidP="003B54DD">
      <w:pPr>
        <w:spacing w:after="0" w:line="240" w:lineRule="auto"/>
      </w:pPr>
      <w:r>
        <w:separator/>
      </w:r>
    </w:p>
  </w:footnote>
  <w:footnote w:type="continuationSeparator" w:id="0">
    <w:p w14:paraId="56427D8C" w14:textId="77777777" w:rsidR="00003EBF" w:rsidRDefault="00003EBF"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7E1" w14:textId="77777777" w:rsidR="00F97255" w:rsidRDefault="00674AB8">
    <w:pPr>
      <w:pStyle w:val="Header"/>
    </w:pPr>
    <w:r>
      <w:rPr>
        <w:noProof/>
        <w:lang w:val="fr-FR"/>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636E30D8" wp14:editId="1554C47C">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9"/>
  </w:num>
  <w:num w:numId="3">
    <w:abstractNumId w:val="17"/>
  </w:num>
  <w:num w:numId="4">
    <w:abstractNumId w:val="18"/>
  </w:num>
  <w:num w:numId="5">
    <w:abstractNumId w:val="11"/>
  </w:num>
  <w:num w:numId="6">
    <w:abstractNumId w:val="19"/>
  </w:num>
  <w:num w:numId="7">
    <w:abstractNumId w:val="0"/>
  </w:num>
  <w:num w:numId="8">
    <w:abstractNumId w:val="14"/>
  </w:num>
  <w:num w:numId="9">
    <w:abstractNumId w:val="13"/>
  </w:num>
  <w:num w:numId="10">
    <w:abstractNumId w:val="1"/>
  </w:num>
  <w:num w:numId="11">
    <w:abstractNumId w:val="22"/>
  </w:num>
  <w:num w:numId="12">
    <w:abstractNumId w:val="3"/>
  </w:num>
  <w:num w:numId="13">
    <w:abstractNumId w:val="7"/>
  </w:num>
  <w:num w:numId="14">
    <w:abstractNumId w:val="16"/>
  </w:num>
  <w:num w:numId="15">
    <w:abstractNumId w:val="21"/>
  </w:num>
  <w:num w:numId="16">
    <w:abstractNumId w:val="6"/>
  </w:num>
  <w:num w:numId="17">
    <w:abstractNumId w:val="12"/>
  </w:num>
  <w:num w:numId="18">
    <w:abstractNumId w:val="2"/>
  </w:num>
  <w:num w:numId="19">
    <w:abstractNumId w:val="8"/>
  </w:num>
  <w:num w:numId="20">
    <w:abstractNumId w:val="15"/>
  </w:num>
  <w:num w:numId="21">
    <w:abstractNumId w:val="2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DMwNTexMDE0MzdV0lEKTi0uzszPAykwrAUAhYKAQiwAAAA="/>
  </w:docVars>
  <w:rsids>
    <w:rsidRoot w:val="00592749"/>
    <w:rsid w:val="00001E5E"/>
    <w:rsid w:val="000030B6"/>
    <w:rsid w:val="00003EBF"/>
    <w:rsid w:val="00006F1C"/>
    <w:rsid w:val="000112AD"/>
    <w:rsid w:val="0001482B"/>
    <w:rsid w:val="00017A94"/>
    <w:rsid w:val="000267B4"/>
    <w:rsid w:val="00033952"/>
    <w:rsid w:val="0004745A"/>
    <w:rsid w:val="00047A0A"/>
    <w:rsid w:val="0005060B"/>
    <w:rsid w:val="0005303C"/>
    <w:rsid w:val="00053D27"/>
    <w:rsid w:val="000575D6"/>
    <w:rsid w:val="00057CF4"/>
    <w:rsid w:val="0006179C"/>
    <w:rsid w:val="000650F6"/>
    <w:rsid w:val="0006651F"/>
    <w:rsid w:val="00066E50"/>
    <w:rsid w:val="00067404"/>
    <w:rsid w:val="00067E60"/>
    <w:rsid w:val="00076A30"/>
    <w:rsid w:val="0008046C"/>
    <w:rsid w:val="00093313"/>
    <w:rsid w:val="000955C8"/>
    <w:rsid w:val="000A059B"/>
    <w:rsid w:val="000A2026"/>
    <w:rsid w:val="000A2605"/>
    <w:rsid w:val="000A2BA2"/>
    <w:rsid w:val="000A7807"/>
    <w:rsid w:val="000B0D95"/>
    <w:rsid w:val="000B2F92"/>
    <w:rsid w:val="000B51CB"/>
    <w:rsid w:val="000B67C6"/>
    <w:rsid w:val="000C07EF"/>
    <w:rsid w:val="000C33F5"/>
    <w:rsid w:val="000C64C9"/>
    <w:rsid w:val="000D0973"/>
    <w:rsid w:val="000D5ACF"/>
    <w:rsid w:val="000D682C"/>
    <w:rsid w:val="000E0CEC"/>
    <w:rsid w:val="000E1917"/>
    <w:rsid w:val="000E424A"/>
    <w:rsid w:val="000F1D2D"/>
    <w:rsid w:val="000F7C5B"/>
    <w:rsid w:val="00102062"/>
    <w:rsid w:val="0010243A"/>
    <w:rsid w:val="001049FB"/>
    <w:rsid w:val="00105932"/>
    <w:rsid w:val="00107E5F"/>
    <w:rsid w:val="00112735"/>
    <w:rsid w:val="001235FD"/>
    <w:rsid w:val="001362E9"/>
    <w:rsid w:val="00142002"/>
    <w:rsid w:val="001433DE"/>
    <w:rsid w:val="00144F65"/>
    <w:rsid w:val="0014653E"/>
    <w:rsid w:val="001519C2"/>
    <w:rsid w:val="0015527B"/>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A379C"/>
    <w:rsid w:val="001B511D"/>
    <w:rsid w:val="001C599C"/>
    <w:rsid w:val="001E0AEE"/>
    <w:rsid w:val="001E3DCE"/>
    <w:rsid w:val="001E68FB"/>
    <w:rsid w:val="001F21A1"/>
    <w:rsid w:val="001F2A96"/>
    <w:rsid w:val="001F2CAD"/>
    <w:rsid w:val="001F33EA"/>
    <w:rsid w:val="001F74CB"/>
    <w:rsid w:val="001F77D0"/>
    <w:rsid w:val="00201F6A"/>
    <w:rsid w:val="00210142"/>
    <w:rsid w:val="00214B0E"/>
    <w:rsid w:val="0021610D"/>
    <w:rsid w:val="00216A54"/>
    <w:rsid w:val="00217C1F"/>
    <w:rsid w:val="00223690"/>
    <w:rsid w:val="002266C1"/>
    <w:rsid w:val="00231906"/>
    <w:rsid w:val="002347F2"/>
    <w:rsid w:val="0023558A"/>
    <w:rsid w:val="00236AC7"/>
    <w:rsid w:val="00242BA3"/>
    <w:rsid w:val="0024504C"/>
    <w:rsid w:val="002508D0"/>
    <w:rsid w:val="002616A4"/>
    <w:rsid w:val="002623F8"/>
    <w:rsid w:val="002628CB"/>
    <w:rsid w:val="00265488"/>
    <w:rsid w:val="002656C4"/>
    <w:rsid w:val="00265A16"/>
    <w:rsid w:val="002668CE"/>
    <w:rsid w:val="00270D84"/>
    <w:rsid w:val="0027210D"/>
    <w:rsid w:val="00272D31"/>
    <w:rsid w:val="0027765E"/>
    <w:rsid w:val="002841D8"/>
    <w:rsid w:val="002902A9"/>
    <w:rsid w:val="00290774"/>
    <w:rsid w:val="00291CE7"/>
    <w:rsid w:val="002922A2"/>
    <w:rsid w:val="00295C5A"/>
    <w:rsid w:val="002A0F28"/>
    <w:rsid w:val="002A386B"/>
    <w:rsid w:val="002A5146"/>
    <w:rsid w:val="002B21FC"/>
    <w:rsid w:val="002B4480"/>
    <w:rsid w:val="002B4A9F"/>
    <w:rsid w:val="002C00FB"/>
    <w:rsid w:val="002C1B36"/>
    <w:rsid w:val="002D1E34"/>
    <w:rsid w:val="002D205A"/>
    <w:rsid w:val="002D2D91"/>
    <w:rsid w:val="002D3A5F"/>
    <w:rsid w:val="002D6257"/>
    <w:rsid w:val="002D78B8"/>
    <w:rsid w:val="002E3B3D"/>
    <w:rsid w:val="002E6942"/>
    <w:rsid w:val="002E6BC3"/>
    <w:rsid w:val="002E717D"/>
    <w:rsid w:val="002F26C5"/>
    <w:rsid w:val="002F33D6"/>
    <w:rsid w:val="002F5A2D"/>
    <w:rsid w:val="0030402E"/>
    <w:rsid w:val="00304BDA"/>
    <w:rsid w:val="00312869"/>
    <w:rsid w:val="0031714A"/>
    <w:rsid w:val="003210B7"/>
    <w:rsid w:val="00323FE3"/>
    <w:rsid w:val="003313AB"/>
    <w:rsid w:val="003317E1"/>
    <w:rsid w:val="0033364D"/>
    <w:rsid w:val="003340EF"/>
    <w:rsid w:val="00335153"/>
    <w:rsid w:val="00337197"/>
    <w:rsid w:val="00337318"/>
    <w:rsid w:val="003375DA"/>
    <w:rsid w:val="00341226"/>
    <w:rsid w:val="00341CE0"/>
    <w:rsid w:val="00342B3F"/>
    <w:rsid w:val="0036489B"/>
    <w:rsid w:val="00374A3A"/>
    <w:rsid w:val="0037632E"/>
    <w:rsid w:val="00381025"/>
    <w:rsid w:val="0038193B"/>
    <w:rsid w:val="00383109"/>
    <w:rsid w:val="00383210"/>
    <w:rsid w:val="003848FA"/>
    <w:rsid w:val="00387F77"/>
    <w:rsid w:val="00390730"/>
    <w:rsid w:val="0039245B"/>
    <w:rsid w:val="00392894"/>
    <w:rsid w:val="00393C71"/>
    <w:rsid w:val="00393E40"/>
    <w:rsid w:val="003966B7"/>
    <w:rsid w:val="003A0E87"/>
    <w:rsid w:val="003B2FED"/>
    <w:rsid w:val="003B54DD"/>
    <w:rsid w:val="003C09A2"/>
    <w:rsid w:val="003C18F2"/>
    <w:rsid w:val="003C1BA1"/>
    <w:rsid w:val="003D6B13"/>
    <w:rsid w:val="003D7990"/>
    <w:rsid w:val="003E0DAF"/>
    <w:rsid w:val="003E1DB6"/>
    <w:rsid w:val="003E42F6"/>
    <w:rsid w:val="003E5EE5"/>
    <w:rsid w:val="003F064D"/>
    <w:rsid w:val="003F0CF2"/>
    <w:rsid w:val="003F15EB"/>
    <w:rsid w:val="003F3458"/>
    <w:rsid w:val="003F3B1C"/>
    <w:rsid w:val="003F465D"/>
    <w:rsid w:val="004012BC"/>
    <w:rsid w:val="00402A43"/>
    <w:rsid w:val="00405C85"/>
    <w:rsid w:val="00407499"/>
    <w:rsid w:val="00407588"/>
    <w:rsid w:val="00416D87"/>
    <w:rsid w:val="00420720"/>
    <w:rsid w:val="0042109A"/>
    <w:rsid w:val="00421DC1"/>
    <w:rsid w:val="00424518"/>
    <w:rsid w:val="00424E42"/>
    <w:rsid w:val="0042525C"/>
    <w:rsid w:val="00425421"/>
    <w:rsid w:val="00427A98"/>
    <w:rsid w:val="00427F36"/>
    <w:rsid w:val="00430AD8"/>
    <w:rsid w:val="00430B8E"/>
    <w:rsid w:val="00433A3C"/>
    <w:rsid w:val="00434FE2"/>
    <w:rsid w:val="00445E64"/>
    <w:rsid w:val="00446818"/>
    <w:rsid w:val="0045289C"/>
    <w:rsid w:val="00454585"/>
    <w:rsid w:val="0045547D"/>
    <w:rsid w:val="00460819"/>
    <w:rsid w:val="0046328D"/>
    <w:rsid w:val="004675F4"/>
    <w:rsid w:val="00471C67"/>
    <w:rsid w:val="00473E8B"/>
    <w:rsid w:val="00475A84"/>
    <w:rsid w:val="00476467"/>
    <w:rsid w:val="00476D9B"/>
    <w:rsid w:val="00480A81"/>
    <w:rsid w:val="0048479E"/>
    <w:rsid w:val="00485326"/>
    <w:rsid w:val="004858DD"/>
    <w:rsid w:val="00487E97"/>
    <w:rsid w:val="0049184F"/>
    <w:rsid w:val="00491B05"/>
    <w:rsid w:val="00493EA6"/>
    <w:rsid w:val="004947B7"/>
    <w:rsid w:val="0049709A"/>
    <w:rsid w:val="004976C8"/>
    <w:rsid w:val="004A13A2"/>
    <w:rsid w:val="004A3F58"/>
    <w:rsid w:val="004A4791"/>
    <w:rsid w:val="004A6EBF"/>
    <w:rsid w:val="004B03C7"/>
    <w:rsid w:val="004B0E80"/>
    <w:rsid w:val="004B11E2"/>
    <w:rsid w:val="004B4330"/>
    <w:rsid w:val="004B45ED"/>
    <w:rsid w:val="004B6C96"/>
    <w:rsid w:val="004B7B88"/>
    <w:rsid w:val="004C136E"/>
    <w:rsid w:val="004C2745"/>
    <w:rsid w:val="004C48EC"/>
    <w:rsid w:val="004C52D6"/>
    <w:rsid w:val="004C7F9C"/>
    <w:rsid w:val="004D3702"/>
    <w:rsid w:val="004D5122"/>
    <w:rsid w:val="004E0C65"/>
    <w:rsid w:val="004E1E42"/>
    <w:rsid w:val="004E1EDF"/>
    <w:rsid w:val="004E2C9D"/>
    <w:rsid w:val="004F26C2"/>
    <w:rsid w:val="004F3DB6"/>
    <w:rsid w:val="004F467B"/>
    <w:rsid w:val="004F69DB"/>
    <w:rsid w:val="004F6DFE"/>
    <w:rsid w:val="004F6F96"/>
    <w:rsid w:val="0050128A"/>
    <w:rsid w:val="00501C39"/>
    <w:rsid w:val="00503E3C"/>
    <w:rsid w:val="00504C16"/>
    <w:rsid w:val="00504F69"/>
    <w:rsid w:val="00512316"/>
    <w:rsid w:val="005273A3"/>
    <w:rsid w:val="005274B7"/>
    <w:rsid w:val="00531E27"/>
    <w:rsid w:val="00531E89"/>
    <w:rsid w:val="00534DD3"/>
    <w:rsid w:val="005375AE"/>
    <w:rsid w:val="0054395A"/>
    <w:rsid w:val="00547E25"/>
    <w:rsid w:val="00552E9A"/>
    <w:rsid w:val="00554E78"/>
    <w:rsid w:val="0055723C"/>
    <w:rsid w:val="00557692"/>
    <w:rsid w:val="00561F56"/>
    <w:rsid w:val="00562319"/>
    <w:rsid w:val="00562C70"/>
    <w:rsid w:val="00565AE2"/>
    <w:rsid w:val="0056670F"/>
    <w:rsid w:val="00570808"/>
    <w:rsid w:val="00570D6F"/>
    <w:rsid w:val="00574DDC"/>
    <w:rsid w:val="00585486"/>
    <w:rsid w:val="00587B76"/>
    <w:rsid w:val="00592749"/>
    <w:rsid w:val="005A09AB"/>
    <w:rsid w:val="005A5BB5"/>
    <w:rsid w:val="005A7EA0"/>
    <w:rsid w:val="005B0A4C"/>
    <w:rsid w:val="005B1901"/>
    <w:rsid w:val="005B422A"/>
    <w:rsid w:val="005B599B"/>
    <w:rsid w:val="005C13FA"/>
    <w:rsid w:val="005C2523"/>
    <w:rsid w:val="005C6431"/>
    <w:rsid w:val="005D059F"/>
    <w:rsid w:val="005D180F"/>
    <w:rsid w:val="005D6A12"/>
    <w:rsid w:val="005E1C1A"/>
    <w:rsid w:val="005E3879"/>
    <w:rsid w:val="005E52B5"/>
    <w:rsid w:val="005F4A54"/>
    <w:rsid w:val="005F5047"/>
    <w:rsid w:val="005F532F"/>
    <w:rsid w:val="005F7080"/>
    <w:rsid w:val="006039B0"/>
    <w:rsid w:val="006111DB"/>
    <w:rsid w:val="0061304B"/>
    <w:rsid w:val="006146D3"/>
    <w:rsid w:val="00620F8A"/>
    <w:rsid w:val="0062339A"/>
    <w:rsid w:val="006234AC"/>
    <w:rsid w:val="00623E7D"/>
    <w:rsid w:val="0062430E"/>
    <w:rsid w:val="00624D44"/>
    <w:rsid w:val="00625638"/>
    <w:rsid w:val="00626C98"/>
    <w:rsid w:val="00633341"/>
    <w:rsid w:val="00633A6A"/>
    <w:rsid w:val="00635ABE"/>
    <w:rsid w:val="00636786"/>
    <w:rsid w:val="0065652F"/>
    <w:rsid w:val="00660974"/>
    <w:rsid w:val="00662B16"/>
    <w:rsid w:val="00663F4C"/>
    <w:rsid w:val="00665420"/>
    <w:rsid w:val="00670DD7"/>
    <w:rsid w:val="00672C1D"/>
    <w:rsid w:val="006734EF"/>
    <w:rsid w:val="00674AB8"/>
    <w:rsid w:val="00676B7D"/>
    <w:rsid w:val="00680E07"/>
    <w:rsid w:val="006813A2"/>
    <w:rsid w:val="00682269"/>
    <w:rsid w:val="00684FCE"/>
    <w:rsid w:val="00686C58"/>
    <w:rsid w:val="006A4A67"/>
    <w:rsid w:val="006A56FA"/>
    <w:rsid w:val="006B4970"/>
    <w:rsid w:val="006B58EA"/>
    <w:rsid w:val="006C0296"/>
    <w:rsid w:val="006C1D02"/>
    <w:rsid w:val="006C4E86"/>
    <w:rsid w:val="006C724B"/>
    <w:rsid w:val="006C79FD"/>
    <w:rsid w:val="006D3AA7"/>
    <w:rsid w:val="006D7739"/>
    <w:rsid w:val="006F2B0A"/>
    <w:rsid w:val="006F2D86"/>
    <w:rsid w:val="00704DE9"/>
    <w:rsid w:val="00707E9C"/>
    <w:rsid w:val="00715CBD"/>
    <w:rsid w:val="0072102D"/>
    <w:rsid w:val="00724985"/>
    <w:rsid w:val="0073082E"/>
    <w:rsid w:val="0073213B"/>
    <w:rsid w:val="0073771D"/>
    <w:rsid w:val="00743341"/>
    <w:rsid w:val="00745B6C"/>
    <w:rsid w:val="007510DA"/>
    <w:rsid w:val="0075537B"/>
    <w:rsid w:val="007622E7"/>
    <w:rsid w:val="00764709"/>
    <w:rsid w:val="00775BC6"/>
    <w:rsid w:val="0077650F"/>
    <w:rsid w:val="007813F9"/>
    <w:rsid w:val="0078514F"/>
    <w:rsid w:val="0078567F"/>
    <w:rsid w:val="00785C2A"/>
    <w:rsid w:val="00793440"/>
    <w:rsid w:val="007A0987"/>
    <w:rsid w:val="007A1402"/>
    <w:rsid w:val="007A61D7"/>
    <w:rsid w:val="007B0849"/>
    <w:rsid w:val="007B5125"/>
    <w:rsid w:val="007B53F9"/>
    <w:rsid w:val="007B697B"/>
    <w:rsid w:val="007B75D9"/>
    <w:rsid w:val="007B7A74"/>
    <w:rsid w:val="007C18C8"/>
    <w:rsid w:val="007C1CB1"/>
    <w:rsid w:val="007C3681"/>
    <w:rsid w:val="007C7441"/>
    <w:rsid w:val="007D2E80"/>
    <w:rsid w:val="007D4144"/>
    <w:rsid w:val="007E2121"/>
    <w:rsid w:val="007E28CD"/>
    <w:rsid w:val="007F3223"/>
    <w:rsid w:val="007F636F"/>
    <w:rsid w:val="00800332"/>
    <w:rsid w:val="008008C9"/>
    <w:rsid w:val="00800A6B"/>
    <w:rsid w:val="008018BD"/>
    <w:rsid w:val="00804BB2"/>
    <w:rsid w:val="00805CA0"/>
    <w:rsid w:val="00811A00"/>
    <w:rsid w:val="008129E4"/>
    <w:rsid w:val="00813374"/>
    <w:rsid w:val="00814227"/>
    <w:rsid w:val="008145D5"/>
    <w:rsid w:val="00814D6A"/>
    <w:rsid w:val="008156D3"/>
    <w:rsid w:val="00823986"/>
    <w:rsid w:val="008257DE"/>
    <w:rsid w:val="00827DDD"/>
    <w:rsid w:val="00827E96"/>
    <w:rsid w:val="008307BD"/>
    <w:rsid w:val="00831E02"/>
    <w:rsid w:val="00832884"/>
    <w:rsid w:val="00833679"/>
    <w:rsid w:val="00837321"/>
    <w:rsid w:val="0084366F"/>
    <w:rsid w:val="00847B08"/>
    <w:rsid w:val="00851042"/>
    <w:rsid w:val="00855B1E"/>
    <w:rsid w:val="00861F73"/>
    <w:rsid w:val="00865860"/>
    <w:rsid w:val="00866C43"/>
    <w:rsid w:val="00867E02"/>
    <w:rsid w:val="008718F8"/>
    <w:rsid w:val="00871E3B"/>
    <w:rsid w:val="00873D8D"/>
    <w:rsid w:val="00880B8B"/>
    <w:rsid w:val="00882B24"/>
    <w:rsid w:val="00886008"/>
    <w:rsid w:val="0089171D"/>
    <w:rsid w:val="00891FB4"/>
    <w:rsid w:val="00892468"/>
    <w:rsid w:val="008926C4"/>
    <w:rsid w:val="008B340E"/>
    <w:rsid w:val="008B4BBB"/>
    <w:rsid w:val="008B524C"/>
    <w:rsid w:val="008B644A"/>
    <w:rsid w:val="008C0931"/>
    <w:rsid w:val="008C1635"/>
    <w:rsid w:val="008D0A42"/>
    <w:rsid w:val="008D0C5A"/>
    <w:rsid w:val="008D363E"/>
    <w:rsid w:val="008D4D00"/>
    <w:rsid w:val="008E080B"/>
    <w:rsid w:val="008E6662"/>
    <w:rsid w:val="008E710C"/>
    <w:rsid w:val="008F7EF8"/>
    <w:rsid w:val="009107D4"/>
    <w:rsid w:val="009115DB"/>
    <w:rsid w:val="00912EC4"/>
    <w:rsid w:val="00920779"/>
    <w:rsid w:val="00932DCA"/>
    <w:rsid w:val="00934776"/>
    <w:rsid w:val="00935388"/>
    <w:rsid w:val="00937922"/>
    <w:rsid w:val="00940EDD"/>
    <w:rsid w:val="00951EAA"/>
    <w:rsid w:val="009570F1"/>
    <w:rsid w:val="00964964"/>
    <w:rsid w:val="00967C12"/>
    <w:rsid w:val="00970957"/>
    <w:rsid w:val="00971177"/>
    <w:rsid w:val="00973864"/>
    <w:rsid w:val="009756D5"/>
    <w:rsid w:val="009762BB"/>
    <w:rsid w:val="00977485"/>
    <w:rsid w:val="0098104C"/>
    <w:rsid w:val="00983BAE"/>
    <w:rsid w:val="0098541F"/>
    <w:rsid w:val="00990569"/>
    <w:rsid w:val="009906B7"/>
    <w:rsid w:val="009952E2"/>
    <w:rsid w:val="009A3BD5"/>
    <w:rsid w:val="009A4CFE"/>
    <w:rsid w:val="009A6951"/>
    <w:rsid w:val="009B359A"/>
    <w:rsid w:val="009B40AC"/>
    <w:rsid w:val="009B5EC3"/>
    <w:rsid w:val="009C1332"/>
    <w:rsid w:val="009D62AC"/>
    <w:rsid w:val="009D6BA8"/>
    <w:rsid w:val="009D6FEC"/>
    <w:rsid w:val="009E1B5F"/>
    <w:rsid w:val="009E1E08"/>
    <w:rsid w:val="009E3899"/>
    <w:rsid w:val="009E4B1E"/>
    <w:rsid w:val="009E4D66"/>
    <w:rsid w:val="009F1565"/>
    <w:rsid w:val="00A01802"/>
    <w:rsid w:val="00A02D45"/>
    <w:rsid w:val="00A042C6"/>
    <w:rsid w:val="00A0495E"/>
    <w:rsid w:val="00A0778D"/>
    <w:rsid w:val="00A07CDE"/>
    <w:rsid w:val="00A1112E"/>
    <w:rsid w:val="00A11C7C"/>
    <w:rsid w:val="00A125E9"/>
    <w:rsid w:val="00A147A4"/>
    <w:rsid w:val="00A15615"/>
    <w:rsid w:val="00A15DDD"/>
    <w:rsid w:val="00A21CAA"/>
    <w:rsid w:val="00A22BC0"/>
    <w:rsid w:val="00A23129"/>
    <w:rsid w:val="00A24260"/>
    <w:rsid w:val="00A32520"/>
    <w:rsid w:val="00A329A8"/>
    <w:rsid w:val="00A3567B"/>
    <w:rsid w:val="00A3635C"/>
    <w:rsid w:val="00A36413"/>
    <w:rsid w:val="00A3719A"/>
    <w:rsid w:val="00A37331"/>
    <w:rsid w:val="00A40026"/>
    <w:rsid w:val="00A40D8C"/>
    <w:rsid w:val="00A4604F"/>
    <w:rsid w:val="00A53F53"/>
    <w:rsid w:val="00A54123"/>
    <w:rsid w:val="00A609BB"/>
    <w:rsid w:val="00A60C01"/>
    <w:rsid w:val="00A61F11"/>
    <w:rsid w:val="00A620CB"/>
    <w:rsid w:val="00A65A03"/>
    <w:rsid w:val="00A65E9D"/>
    <w:rsid w:val="00A713BD"/>
    <w:rsid w:val="00A71B78"/>
    <w:rsid w:val="00A71EC8"/>
    <w:rsid w:val="00A74695"/>
    <w:rsid w:val="00A74BF4"/>
    <w:rsid w:val="00A776ED"/>
    <w:rsid w:val="00A834B6"/>
    <w:rsid w:val="00A8582F"/>
    <w:rsid w:val="00A8775F"/>
    <w:rsid w:val="00A92C76"/>
    <w:rsid w:val="00A953FE"/>
    <w:rsid w:val="00A95B62"/>
    <w:rsid w:val="00A961C3"/>
    <w:rsid w:val="00A97AFC"/>
    <w:rsid w:val="00AA5358"/>
    <w:rsid w:val="00AA71C8"/>
    <w:rsid w:val="00AB34ED"/>
    <w:rsid w:val="00AB37EC"/>
    <w:rsid w:val="00AB471E"/>
    <w:rsid w:val="00AB78B9"/>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8EA"/>
    <w:rsid w:val="00AD6D68"/>
    <w:rsid w:val="00AE25F6"/>
    <w:rsid w:val="00AE6AD2"/>
    <w:rsid w:val="00AF4E06"/>
    <w:rsid w:val="00AF53B9"/>
    <w:rsid w:val="00AF57A3"/>
    <w:rsid w:val="00AF5C88"/>
    <w:rsid w:val="00B053D5"/>
    <w:rsid w:val="00B10D3F"/>
    <w:rsid w:val="00B12349"/>
    <w:rsid w:val="00B1277D"/>
    <w:rsid w:val="00B1599C"/>
    <w:rsid w:val="00B17F71"/>
    <w:rsid w:val="00B226B1"/>
    <w:rsid w:val="00B22B57"/>
    <w:rsid w:val="00B248BB"/>
    <w:rsid w:val="00B26249"/>
    <w:rsid w:val="00B30C6F"/>
    <w:rsid w:val="00B32B0D"/>
    <w:rsid w:val="00B3546F"/>
    <w:rsid w:val="00B35BC3"/>
    <w:rsid w:val="00B35F0B"/>
    <w:rsid w:val="00B36407"/>
    <w:rsid w:val="00B36C8A"/>
    <w:rsid w:val="00B37CE0"/>
    <w:rsid w:val="00B409C2"/>
    <w:rsid w:val="00B4312D"/>
    <w:rsid w:val="00B46413"/>
    <w:rsid w:val="00B47691"/>
    <w:rsid w:val="00B5610B"/>
    <w:rsid w:val="00B56D41"/>
    <w:rsid w:val="00B60D52"/>
    <w:rsid w:val="00B62281"/>
    <w:rsid w:val="00B66CB7"/>
    <w:rsid w:val="00B67F5D"/>
    <w:rsid w:val="00B72ED9"/>
    <w:rsid w:val="00B74110"/>
    <w:rsid w:val="00B76C54"/>
    <w:rsid w:val="00B80115"/>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D0A0E"/>
    <w:rsid w:val="00BD1FB8"/>
    <w:rsid w:val="00BD2FE4"/>
    <w:rsid w:val="00BD39A3"/>
    <w:rsid w:val="00BD40E8"/>
    <w:rsid w:val="00BE2613"/>
    <w:rsid w:val="00BE7623"/>
    <w:rsid w:val="00BE7B1C"/>
    <w:rsid w:val="00BF28B5"/>
    <w:rsid w:val="00BF4D81"/>
    <w:rsid w:val="00C01117"/>
    <w:rsid w:val="00C016D9"/>
    <w:rsid w:val="00C033BF"/>
    <w:rsid w:val="00C15E06"/>
    <w:rsid w:val="00C16BC4"/>
    <w:rsid w:val="00C2236E"/>
    <w:rsid w:val="00C274B8"/>
    <w:rsid w:val="00C34F69"/>
    <w:rsid w:val="00C35F72"/>
    <w:rsid w:val="00C400D6"/>
    <w:rsid w:val="00C41295"/>
    <w:rsid w:val="00C43D4E"/>
    <w:rsid w:val="00C47FEF"/>
    <w:rsid w:val="00C50548"/>
    <w:rsid w:val="00C51A53"/>
    <w:rsid w:val="00C57560"/>
    <w:rsid w:val="00C60E3C"/>
    <w:rsid w:val="00C62233"/>
    <w:rsid w:val="00C63A52"/>
    <w:rsid w:val="00C65482"/>
    <w:rsid w:val="00C73C3A"/>
    <w:rsid w:val="00C75421"/>
    <w:rsid w:val="00C808F8"/>
    <w:rsid w:val="00C82C17"/>
    <w:rsid w:val="00C82F78"/>
    <w:rsid w:val="00C852C1"/>
    <w:rsid w:val="00C87CF5"/>
    <w:rsid w:val="00C92AC1"/>
    <w:rsid w:val="00CA032B"/>
    <w:rsid w:val="00CA640F"/>
    <w:rsid w:val="00CB2067"/>
    <w:rsid w:val="00CB446E"/>
    <w:rsid w:val="00CB4584"/>
    <w:rsid w:val="00CB587E"/>
    <w:rsid w:val="00CC37B6"/>
    <w:rsid w:val="00CC5DB1"/>
    <w:rsid w:val="00CC7E88"/>
    <w:rsid w:val="00CD39F5"/>
    <w:rsid w:val="00CD55A5"/>
    <w:rsid w:val="00CE03F3"/>
    <w:rsid w:val="00CE1618"/>
    <w:rsid w:val="00CE3011"/>
    <w:rsid w:val="00CF0939"/>
    <w:rsid w:val="00CF22BA"/>
    <w:rsid w:val="00CF354F"/>
    <w:rsid w:val="00CF74BA"/>
    <w:rsid w:val="00D03D15"/>
    <w:rsid w:val="00D0473C"/>
    <w:rsid w:val="00D0480A"/>
    <w:rsid w:val="00D1345E"/>
    <w:rsid w:val="00D1747D"/>
    <w:rsid w:val="00D2224C"/>
    <w:rsid w:val="00D23AE7"/>
    <w:rsid w:val="00D249AB"/>
    <w:rsid w:val="00D31A7B"/>
    <w:rsid w:val="00D348B0"/>
    <w:rsid w:val="00D35CF1"/>
    <w:rsid w:val="00D429F3"/>
    <w:rsid w:val="00D45C31"/>
    <w:rsid w:val="00D47FB2"/>
    <w:rsid w:val="00D55D13"/>
    <w:rsid w:val="00D55FD2"/>
    <w:rsid w:val="00D61A38"/>
    <w:rsid w:val="00D61CD6"/>
    <w:rsid w:val="00D62819"/>
    <w:rsid w:val="00D64546"/>
    <w:rsid w:val="00D810A5"/>
    <w:rsid w:val="00D83899"/>
    <w:rsid w:val="00D84DC7"/>
    <w:rsid w:val="00D90EA9"/>
    <w:rsid w:val="00D97114"/>
    <w:rsid w:val="00D973D7"/>
    <w:rsid w:val="00DA3154"/>
    <w:rsid w:val="00DB3296"/>
    <w:rsid w:val="00DC4988"/>
    <w:rsid w:val="00DC5A0E"/>
    <w:rsid w:val="00DC63C0"/>
    <w:rsid w:val="00DC7463"/>
    <w:rsid w:val="00DD1875"/>
    <w:rsid w:val="00DD61EF"/>
    <w:rsid w:val="00DD777F"/>
    <w:rsid w:val="00DE3613"/>
    <w:rsid w:val="00DE439F"/>
    <w:rsid w:val="00DE4F4E"/>
    <w:rsid w:val="00DF738E"/>
    <w:rsid w:val="00DF7ECE"/>
    <w:rsid w:val="00E00500"/>
    <w:rsid w:val="00E1178F"/>
    <w:rsid w:val="00E11AD9"/>
    <w:rsid w:val="00E12825"/>
    <w:rsid w:val="00E13E97"/>
    <w:rsid w:val="00E13EF8"/>
    <w:rsid w:val="00E14E7E"/>
    <w:rsid w:val="00E15D5A"/>
    <w:rsid w:val="00E17320"/>
    <w:rsid w:val="00E22EAB"/>
    <w:rsid w:val="00E26E57"/>
    <w:rsid w:val="00E27F2E"/>
    <w:rsid w:val="00E30572"/>
    <w:rsid w:val="00E312E9"/>
    <w:rsid w:val="00E351CA"/>
    <w:rsid w:val="00E3532F"/>
    <w:rsid w:val="00E44D5C"/>
    <w:rsid w:val="00E450CF"/>
    <w:rsid w:val="00E451A3"/>
    <w:rsid w:val="00E54E39"/>
    <w:rsid w:val="00E6162E"/>
    <w:rsid w:val="00E620A4"/>
    <w:rsid w:val="00E62E5C"/>
    <w:rsid w:val="00E6541F"/>
    <w:rsid w:val="00E674B3"/>
    <w:rsid w:val="00E7049E"/>
    <w:rsid w:val="00E70D1F"/>
    <w:rsid w:val="00E7305F"/>
    <w:rsid w:val="00E738B9"/>
    <w:rsid w:val="00E745F1"/>
    <w:rsid w:val="00E7721C"/>
    <w:rsid w:val="00E77653"/>
    <w:rsid w:val="00E82E12"/>
    <w:rsid w:val="00E85B72"/>
    <w:rsid w:val="00E87966"/>
    <w:rsid w:val="00E937BB"/>
    <w:rsid w:val="00E94BC0"/>
    <w:rsid w:val="00E96DBA"/>
    <w:rsid w:val="00EA0C8D"/>
    <w:rsid w:val="00EA120A"/>
    <w:rsid w:val="00EB04C6"/>
    <w:rsid w:val="00EB16F9"/>
    <w:rsid w:val="00EB1800"/>
    <w:rsid w:val="00EB45CB"/>
    <w:rsid w:val="00EB58DD"/>
    <w:rsid w:val="00EB767D"/>
    <w:rsid w:val="00EC1988"/>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4AC8"/>
    <w:rsid w:val="00F150B9"/>
    <w:rsid w:val="00F15BCB"/>
    <w:rsid w:val="00F258B6"/>
    <w:rsid w:val="00F2790D"/>
    <w:rsid w:val="00F34174"/>
    <w:rsid w:val="00F35FB3"/>
    <w:rsid w:val="00F42D53"/>
    <w:rsid w:val="00F432A5"/>
    <w:rsid w:val="00F52539"/>
    <w:rsid w:val="00F55230"/>
    <w:rsid w:val="00F5565A"/>
    <w:rsid w:val="00F5568B"/>
    <w:rsid w:val="00F56C7E"/>
    <w:rsid w:val="00F84C05"/>
    <w:rsid w:val="00F90C9D"/>
    <w:rsid w:val="00F95524"/>
    <w:rsid w:val="00F97255"/>
    <w:rsid w:val="00F97BEF"/>
    <w:rsid w:val="00FA1E13"/>
    <w:rsid w:val="00FA5556"/>
    <w:rsid w:val="00FA7E92"/>
    <w:rsid w:val="00FB1725"/>
    <w:rsid w:val="00FB52F3"/>
    <w:rsid w:val="00FC32D8"/>
    <w:rsid w:val="00FC39BA"/>
    <w:rsid w:val="00FC5CA9"/>
    <w:rsid w:val="00FD1426"/>
    <w:rsid w:val="00FD1A92"/>
    <w:rsid w:val="00FD1B92"/>
    <w:rsid w:val="00FD35C8"/>
    <w:rsid w:val="00FE2CAB"/>
    <w:rsid w:val="00FE3D14"/>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0976"/>
  <w15:docId w15:val="{6ACB7C92-42CD-47DC-89F4-1758B80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2997660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387726079">
      <w:bodyDiv w:val="1"/>
      <w:marLeft w:val="0"/>
      <w:marRight w:val="0"/>
      <w:marTop w:val="0"/>
      <w:marBottom w:val="0"/>
      <w:divBdr>
        <w:top w:val="none" w:sz="0" w:space="0" w:color="auto"/>
        <w:left w:val="none" w:sz="0" w:space="0" w:color="auto"/>
        <w:bottom w:val="none" w:sz="0" w:space="0" w:color="auto"/>
        <w:right w:val="none" w:sz="0" w:space="0" w:color="auto"/>
      </w:divBdr>
      <w:divsChild>
        <w:div w:id="1995647508">
          <w:marLeft w:val="0"/>
          <w:marRight w:val="0"/>
          <w:marTop w:val="0"/>
          <w:marBottom w:val="0"/>
          <w:divBdr>
            <w:top w:val="none" w:sz="0" w:space="0" w:color="auto"/>
            <w:left w:val="none" w:sz="0" w:space="0" w:color="auto"/>
            <w:bottom w:val="none" w:sz="0" w:space="0" w:color="auto"/>
            <w:right w:val="none" w:sz="0" w:space="0" w:color="auto"/>
          </w:divBdr>
        </w:div>
        <w:div w:id="1717965073">
          <w:marLeft w:val="0"/>
          <w:marRight w:val="0"/>
          <w:marTop w:val="0"/>
          <w:marBottom w:val="0"/>
          <w:divBdr>
            <w:top w:val="none" w:sz="0" w:space="0" w:color="auto"/>
            <w:left w:val="none" w:sz="0" w:space="0" w:color="auto"/>
            <w:bottom w:val="none" w:sz="0" w:space="0" w:color="auto"/>
            <w:right w:val="none" w:sz="0" w:space="0" w:color="auto"/>
          </w:divBdr>
        </w:div>
        <w:div w:id="1043675204">
          <w:marLeft w:val="0"/>
          <w:marRight w:val="0"/>
          <w:marTop w:val="0"/>
          <w:marBottom w:val="0"/>
          <w:divBdr>
            <w:top w:val="none" w:sz="0" w:space="0" w:color="auto"/>
            <w:left w:val="none" w:sz="0" w:space="0" w:color="auto"/>
            <w:bottom w:val="none" w:sz="0" w:space="0" w:color="auto"/>
            <w:right w:val="none" w:sz="0" w:space="0" w:color="auto"/>
          </w:divBdr>
        </w:div>
        <w:div w:id="658116221">
          <w:marLeft w:val="0"/>
          <w:marRight w:val="0"/>
          <w:marTop w:val="0"/>
          <w:marBottom w:val="0"/>
          <w:divBdr>
            <w:top w:val="none" w:sz="0" w:space="0" w:color="auto"/>
            <w:left w:val="none" w:sz="0" w:space="0" w:color="auto"/>
            <w:bottom w:val="none" w:sz="0" w:space="0" w:color="auto"/>
            <w:right w:val="none" w:sz="0" w:space="0" w:color="auto"/>
          </w:divBdr>
        </w:div>
        <w:div w:id="1595479086">
          <w:marLeft w:val="0"/>
          <w:marRight w:val="0"/>
          <w:marTop w:val="0"/>
          <w:marBottom w:val="0"/>
          <w:divBdr>
            <w:top w:val="none" w:sz="0" w:space="0" w:color="auto"/>
            <w:left w:val="none" w:sz="0" w:space="0" w:color="auto"/>
            <w:bottom w:val="none" w:sz="0" w:space="0" w:color="auto"/>
            <w:right w:val="none" w:sz="0" w:space="0" w:color="auto"/>
          </w:divBdr>
        </w:div>
        <w:div w:id="1147280078">
          <w:marLeft w:val="0"/>
          <w:marRight w:val="0"/>
          <w:marTop w:val="0"/>
          <w:marBottom w:val="0"/>
          <w:divBdr>
            <w:top w:val="none" w:sz="0" w:space="0" w:color="auto"/>
            <w:left w:val="none" w:sz="0" w:space="0" w:color="auto"/>
            <w:bottom w:val="none" w:sz="0" w:space="0" w:color="auto"/>
            <w:right w:val="none" w:sz="0" w:space="0" w:color="auto"/>
          </w:divBdr>
        </w:div>
        <w:div w:id="1754007971">
          <w:marLeft w:val="0"/>
          <w:marRight w:val="0"/>
          <w:marTop w:val="0"/>
          <w:marBottom w:val="0"/>
          <w:divBdr>
            <w:top w:val="none" w:sz="0" w:space="0" w:color="auto"/>
            <w:left w:val="none" w:sz="0" w:space="0" w:color="auto"/>
            <w:bottom w:val="none" w:sz="0" w:space="0" w:color="auto"/>
            <w:right w:val="none" w:sz="0" w:space="0" w:color="auto"/>
          </w:divBdr>
        </w:div>
        <w:div w:id="731002473">
          <w:marLeft w:val="0"/>
          <w:marRight w:val="0"/>
          <w:marTop w:val="0"/>
          <w:marBottom w:val="0"/>
          <w:divBdr>
            <w:top w:val="none" w:sz="0" w:space="0" w:color="auto"/>
            <w:left w:val="none" w:sz="0" w:space="0" w:color="auto"/>
            <w:bottom w:val="none" w:sz="0" w:space="0" w:color="auto"/>
            <w:right w:val="none" w:sz="0" w:space="0" w:color="auto"/>
          </w:divBdr>
        </w:div>
        <w:div w:id="24214830">
          <w:marLeft w:val="0"/>
          <w:marRight w:val="0"/>
          <w:marTop w:val="0"/>
          <w:marBottom w:val="0"/>
          <w:divBdr>
            <w:top w:val="none" w:sz="0" w:space="0" w:color="auto"/>
            <w:left w:val="none" w:sz="0" w:space="0" w:color="auto"/>
            <w:bottom w:val="none" w:sz="0" w:space="0" w:color="auto"/>
            <w:right w:val="none" w:sz="0" w:space="0" w:color="auto"/>
          </w:divBdr>
        </w:div>
        <w:div w:id="172692320">
          <w:marLeft w:val="0"/>
          <w:marRight w:val="0"/>
          <w:marTop w:val="0"/>
          <w:marBottom w:val="0"/>
          <w:divBdr>
            <w:top w:val="none" w:sz="0" w:space="0" w:color="auto"/>
            <w:left w:val="none" w:sz="0" w:space="0" w:color="auto"/>
            <w:bottom w:val="none" w:sz="0" w:space="0" w:color="auto"/>
            <w:right w:val="none" w:sz="0" w:space="0" w:color="auto"/>
          </w:divBdr>
        </w:div>
        <w:div w:id="1426917666">
          <w:marLeft w:val="0"/>
          <w:marRight w:val="0"/>
          <w:marTop w:val="0"/>
          <w:marBottom w:val="0"/>
          <w:divBdr>
            <w:top w:val="none" w:sz="0" w:space="0" w:color="auto"/>
            <w:left w:val="none" w:sz="0" w:space="0" w:color="auto"/>
            <w:bottom w:val="none" w:sz="0" w:space="0" w:color="auto"/>
            <w:right w:val="none" w:sz="0" w:space="0" w:color="auto"/>
          </w:divBdr>
        </w:div>
        <w:div w:id="1857109757">
          <w:marLeft w:val="0"/>
          <w:marRight w:val="0"/>
          <w:marTop w:val="0"/>
          <w:marBottom w:val="0"/>
          <w:divBdr>
            <w:top w:val="none" w:sz="0" w:space="0" w:color="auto"/>
            <w:left w:val="none" w:sz="0" w:space="0" w:color="auto"/>
            <w:bottom w:val="none" w:sz="0" w:space="0" w:color="auto"/>
            <w:right w:val="none" w:sz="0" w:space="0" w:color="auto"/>
          </w:divBdr>
        </w:div>
        <w:div w:id="363403110">
          <w:marLeft w:val="0"/>
          <w:marRight w:val="0"/>
          <w:marTop w:val="0"/>
          <w:marBottom w:val="0"/>
          <w:divBdr>
            <w:top w:val="none" w:sz="0" w:space="0" w:color="auto"/>
            <w:left w:val="none" w:sz="0" w:space="0" w:color="auto"/>
            <w:bottom w:val="none" w:sz="0" w:space="0" w:color="auto"/>
            <w:right w:val="none" w:sz="0" w:space="0" w:color="auto"/>
          </w:divBdr>
        </w:div>
        <w:div w:id="1061177669">
          <w:marLeft w:val="0"/>
          <w:marRight w:val="0"/>
          <w:marTop w:val="0"/>
          <w:marBottom w:val="0"/>
          <w:divBdr>
            <w:top w:val="none" w:sz="0" w:space="0" w:color="auto"/>
            <w:left w:val="none" w:sz="0" w:space="0" w:color="auto"/>
            <w:bottom w:val="none" w:sz="0" w:space="0" w:color="auto"/>
            <w:right w:val="none" w:sz="0" w:space="0" w:color="auto"/>
          </w:divBdr>
        </w:div>
        <w:div w:id="116685718">
          <w:marLeft w:val="0"/>
          <w:marRight w:val="0"/>
          <w:marTop w:val="0"/>
          <w:marBottom w:val="0"/>
          <w:divBdr>
            <w:top w:val="none" w:sz="0" w:space="0" w:color="auto"/>
            <w:left w:val="none" w:sz="0" w:space="0" w:color="auto"/>
            <w:bottom w:val="none" w:sz="0" w:space="0" w:color="auto"/>
            <w:right w:val="none" w:sz="0" w:space="0" w:color="auto"/>
          </w:divBdr>
        </w:div>
        <w:div w:id="1570074081">
          <w:marLeft w:val="0"/>
          <w:marRight w:val="0"/>
          <w:marTop w:val="0"/>
          <w:marBottom w:val="0"/>
          <w:divBdr>
            <w:top w:val="none" w:sz="0" w:space="0" w:color="auto"/>
            <w:left w:val="none" w:sz="0" w:space="0" w:color="auto"/>
            <w:bottom w:val="none" w:sz="0" w:space="0" w:color="auto"/>
            <w:right w:val="none" w:sz="0" w:space="0" w:color="auto"/>
          </w:divBdr>
        </w:div>
        <w:div w:id="1851600993">
          <w:marLeft w:val="0"/>
          <w:marRight w:val="0"/>
          <w:marTop w:val="0"/>
          <w:marBottom w:val="0"/>
          <w:divBdr>
            <w:top w:val="none" w:sz="0" w:space="0" w:color="auto"/>
            <w:left w:val="none" w:sz="0" w:space="0" w:color="auto"/>
            <w:bottom w:val="none" w:sz="0" w:space="0" w:color="auto"/>
            <w:right w:val="none" w:sz="0" w:space="0" w:color="auto"/>
          </w:divBdr>
        </w:div>
        <w:div w:id="127091795">
          <w:marLeft w:val="0"/>
          <w:marRight w:val="0"/>
          <w:marTop w:val="0"/>
          <w:marBottom w:val="0"/>
          <w:divBdr>
            <w:top w:val="none" w:sz="0" w:space="0" w:color="auto"/>
            <w:left w:val="none" w:sz="0" w:space="0" w:color="auto"/>
            <w:bottom w:val="none" w:sz="0" w:space="0" w:color="auto"/>
            <w:right w:val="none" w:sz="0" w:space="0" w:color="auto"/>
          </w:divBdr>
        </w:div>
        <w:div w:id="866410013">
          <w:marLeft w:val="0"/>
          <w:marRight w:val="0"/>
          <w:marTop w:val="0"/>
          <w:marBottom w:val="0"/>
          <w:divBdr>
            <w:top w:val="none" w:sz="0" w:space="0" w:color="auto"/>
            <w:left w:val="none" w:sz="0" w:space="0" w:color="auto"/>
            <w:bottom w:val="none" w:sz="0" w:space="0" w:color="auto"/>
            <w:right w:val="none" w:sz="0" w:space="0" w:color="auto"/>
          </w:divBdr>
        </w:div>
        <w:div w:id="742992713">
          <w:marLeft w:val="0"/>
          <w:marRight w:val="0"/>
          <w:marTop w:val="0"/>
          <w:marBottom w:val="0"/>
          <w:divBdr>
            <w:top w:val="none" w:sz="0" w:space="0" w:color="auto"/>
            <w:left w:val="none" w:sz="0" w:space="0" w:color="auto"/>
            <w:bottom w:val="none" w:sz="0" w:space="0" w:color="auto"/>
            <w:right w:val="none" w:sz="0" w:space="0" w:color="auto"/>
          </w:divBdr>
        </w:div>
        <w:div w:id="821310875">
          <w:marLeft w:val="0"/>
          <w:marRight w:val="0"/>
          <w:marTop w:val="0"/>
          <w:marBottom w:val="0"/>
          <w:divBdr>
            <w:top w:val="none" w:sz="0" w:space="0" w:color="auto"/>
            <w:left w:val="none" w:sz="0" w:space="0" w:color="auto"/>
            <w:bottom w:val="none" w:sz="0" w:space="0" w:color="auto"/>
            <w:right w:val="none" w:sz="0" w:space="0" w:color="auto"/>
          </w:divBdr>
        </w:div>
        <w:div w:id="2319045">
          <w:marLeft w:val="0"/>
          <w:marRight w:val="0"/>
          <w:marTop w:val="0"/>
          <w:marBottom w:val="0"/>
          <w:divBdr>
            <w:top w:val="none" w:sz="0" w:space="0" w:color="auto"/>
            <w:left w:val="none" w:sz="0" w:space="0" w:color="auto"/>
            <w:bottom w:val="none" w:sz="0" w:space="0" w:color="auto"/>
            <w:right w:val="none" w:sz="0" w:space="0" w:color="auto"/>
          </w:divBdr>
        </w:div>
        <w:div w:id="1237668154">
          <w:marLeft w:val="0"/>
          <w:marRight w:val="0"/>
          <w:marTop w:val="0"/>
          <w:marBottom w:val="0"/>
          <w:divBdr>
            <w:top w:val="none" w:sz="0" w:space="0" w:color="auto"/>
            <w:left w:val="none" w:sz="0" w:space="0" w:color="auto"/>
            <w:bottom w:val="none" w:sz="0" w:space="0" w:color="auto"/>
            <w:right w:val="none" w:sz="0" w:space="0" w:color="auto"/>
          </w:divBdr>
        </w:div>
        <w:div w:id="1164979017">
          <w:marLeft w:val="0"/>
          <w:marRight w:val="0"/>
          <w:marTop w:val="0"/>
          <w:marBottom w:val="0"/>
          <w:divBdr>
            <w:top w:val="none" w:sz="0" w:space="0" w:color="auto"/>
            <w:left w:val="none" w:sz="0" w:space="0" w:color="auto"/>
            <w:bottom w:val="none" w:sz="0" w:space="0" w:color="auto"/>
            <w:right w:val="none" w:sz="0" w:space="0" w:color="auto"/>
          </w:divBdr>
        </w:div>
        <w:div w:id="453909398">
          <w:marLeft w:val="0"/>
          <w:marRight w:val="0"/>
          <w:marTop w:val="0"/>
          <w:marBottom w:val="0"/>
          <w:divBdr>
            <w:top w:val="none" w:sz="0" w:space="0" w:color="auto"/>
            <w:left w:val="none" w:sz="0" w:space="0" w:color="auto"/>
            <w:bottom w:val="none" w:sz="0" w:space="0" w:color="auto"/>
            <w:right w:val="none" w:sz="0" w:space="0" w:color="auto"/>
          </w:divBdr>
        </w:div>
        <w:div w:id="1311136777">
          <w:marLeft w:val="0"/>
          <w:marRight w:val="0"/>
          <w:marTop w:val="0"/>
          <w:marBottom w:val="0"/>
          <w:divBdr>
            <w:top w:val="none" w:sz="0" w:space="0" w:color="auto"/>
            <w:left w:val="none" w:sz="0" w:space="0" w:color="auto"/>
            <w:bottom w:val="none" w:sz="0" w:space="0" w:color="auto"/>
            <w:right w:val="none" w:sz="0" w:space="0" w:color="auto"/>
          </w:divBdr>
        </w:div>
        <w:div w:id="1726290380">
          <w:marLeft w:val="0"/>
          <w:marRight w:val="0"/>
          <w:marTop w:val="0"/>
          <w:marBottom w:val="0"/>
          <w:divBdr>
            <w:top w:val="none" w:sz="0" w:space="0" w:color="auto"/>
            <w:left w:val="none" w:sz="0" w:space="0" w:color="auto"/>
            <w:bottom w:val="none" w:sz="0" w:space="0" w:color="auto"/>
            <w:right w:val="none" w:sz="0" w:space="0" w:color="auto"/>
          </w:divBdr>
        </w:div>
        <w:div w:id="1169832724">
          <w:marLeft w:val="0"/>
          <w:marRight w:val="0"/>
          <w:marTop w:val="0"/>
          <w:marBottom w:val="0"/>
          <w:divBdr>
            <w:top w:val="none" w:sz="0" w:space="0" w:color="auto"/>
            <w:left w:val="none" w:sz="0" w:space="0" w:color="auto"/>
            <w:bottom w:val="none" w:sz="0" w:space="0" w:color="auto"/>
            <w:right w:val="none" w:sz="0" w:space="0" w:color="auto"/>
          </w:divBdr>
        </w:div>
        <w:div w:id="249001839">
          <w:marLeft w:val="0"/>
          <w:marRight w:val="0"/>
          <w:marTop w:val="0"/>
          <w:marBottom w:val="0"/>
          <w:divBdr>
            <w:top w:val="none" w:sz="0" w:space="0" w:color="auto"/>
            <w:left w:val="none" w:sz="0" w:space="0" w:color="auto"/>
            <w:bottom w:val="none" w:sz="0" w:space="0" w:color="auto"/>
            <w:right w:val="none" w:sz="0" w:space="0" w:color="auto"/>
          </w:divBdr>
        </w:div>
        <w:div w:id="298806557">
          <w:marLeft w:val="0"/>
          <w:marRight w:val="0"/>
          <w:marTop w:val="0"/>
          <w:marBottom w:val="0"/>
          <w:divBdr>
            <w:top w:val="none" w:sz="0" w:space="0" w:color="auto"/>
            <w:left w:val="none" w:sz="0" w:space="0" w:color="auto"/>
            <w:bottom w:val="none" w:sz="0" w:space="0" w:color="auto"/>
            <w:right w:val="none" w:sz="0" w:space="0" w:color="auto"/>
          </w:divBdr>
        </w:div>
        <w:div w:id="355352262">
          <w:marLeft w:val="0"/>
          <w:marRight w:val="0"/>
          <w:marTop w:val="0"/>
          <w:marBottom w:val="0"/>
          <w:divBdr>
            <w:top w:val="none" w:sz="0" w:space="0" w:color="auto"/>
            <w:left w:val="none" w:sz="0" w:space="0" w:color="auto"/>
            <w:bottom w:val="none" w:sz="0" w:space="0" w:color="auto"/>
            <w:right w:val="none" w:sz="0" w:space="0" w:color="auto"/>
          </w:divBdr>
        </w:div>
        <w:div w:id="1419212663">
          <w:marLeft w:val="0"/>
          <w:marRight w:val="0"/>
          <w:marTop w:val="0"/>
          <w:marBottom w:val="0"/>
          <w:divBdr>
            <w:top w:val="none" w:sz="0" w:space="0" w:color="auto"/>
            <w:left w:val="none" w:sz="0" w:space="0" w:color="auto"/>
            <w:bottom w:val="none" w:sz="0" w:space="0" w:color="auto"/>
            <w:right w:val="none" w:sz="0" w:space="0" w:color="auto"/>
          </w:divBdr>
        </w:div>
        <w:div w:id="1047485713">
          <w:marLeft w:val="0"/>
          <w:marRight w:val="0"/>
          <w:marTop w:val="0"/>
          <w:marBottom w:val="0"/>
          <w:divBdr>
            <w:top w:val="none" w:sz="0" w:space="0" w:color="auto"/>
            <w:left w:val="none" w:sz="0" w:space="0" w:color="auto"/>
            <w:bottom w:val="none" w:sz="0" w:space="0" w:color="auto"/>
            <w:right w:val="none" w:sz="0" w:space="0" w:color="auto"/>
          </w:divBdr>
        </w:div>
        <w:div w:id="2060980015">
          <w:marLeft w:val="0"/>
          <w:marRight w:val="0"/>
          <w:marTop w:val="0"/>
          <w:marBottom w:val="0"/>
          <w:divBdr>
            <w:top w:val="none" w:sz="0" w:space="0" w:color="auto"/>
            <w:left w:val="none" w:sz="0" w:space="0" w:color="auto"/>
            <w:bottom w:val="none" w:sz="0" w:space="0" w:color="auto"/>
            <w:right w:val="none" w:sz="0" w:space="0" w:color="auto"/>
          </w:divBdr>
        </w:div>
        <w:div w:id="60099484">
          <w:marLeft w:val="0"/>
          <w:marRight w:val="0"/>
          <w:marTop w:val="0"/>
          <w:marBottom w:val="0"/>
          <w:divBdr>
            <w:top w:val="none" w:sz="0" w:space="0" w:color="auto"/>
            <w:left w:val="none" w:sz="0" w:space="0" w:color="auto"/>
            <w:bottom w:val="none" w:sz="0" w:space="0" w:color="auto"/>
            <w:right w:val="none" w:sz="0" w:space="0" w:color="auto"/>
          </w:divBdr>
        </w:div>
        <w:div w:id="2047757931">
          <w:marLeft w:val="0"/>
          <w:marRight w:val="0"/>
          <w:marTop w:val="0"/>
          <w:marBottom w:val="0"/>
          <w:divBdr>
            <w:top w:val="none" w:sz="0" w:space="0" w:color="auto"/>
            <w:left w:val="none" w:sz="0" w:space="0" w:color="auto"/>
            <w:bottom w:val="none" w:sz="0" w:space="0" w:color="auto"/>
            <w:right w:val="none" w:sz="0" w:space="0" w:color="auto"/>
          </w:divBdr>
        </w:div>
        <w:div w:id="2049337383">
          <w:marLeft w:val="0"/>
          <w:marRight w:val="0"/>
          <w:marTop w:val="0"/>
          <w:marBottom w:val="0"/>
          <w:divBdr>
            <w:top w:val="none" w:sz="0" w:space="0" w:color="auto"/>
            <w:left w:val="none" w:sz="0" w:space="0" w:color="auto"/>
            <w:bottom w:val="none" w:sz="0" w:space="0" w:color="auto"/>
            <w:right w:val="none" w:sz="0" w:space="0" w:color="auto"/>
          </w:divBdr>
        </w:div>
        <w:div w:id="1126972435">
          <w:marLeft w:val="0"/>
          <w:marRight w:val="0"/>
          <w:marTop w:val="0"/>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807045295">
          <w:marLeft w:val="0"/>
          <w:marRight w:val="0"/>
          <w:marTop w:val="0"/>
          <w:marBottom w:val="0"/>
          <w:divBdr>
            <w:top w:val="none" w:sz="0" w:space="0" w:color="auto"/>
            <w:left w:val="none" w:sz="0" w:space="0" w:color="auto"/>
            <w:bottom w:val="none" w:sz="0" w:space="0" w:color="auto"/>
            <w:right w:val="none" w:sz="0" w:space="0" w:color="auto"/>
          </w:divBdr>
        </w:div>
        <w:div w:id="895047853">
          <w:marLeft w:val="0"/>
          <w:marRight w:val="0"/>
          <w:marTop w:val="0"/>
          <w:marBottom w:val="0"/>
          <w:divBdr>
            <w:top w:val="none" w:sz="0" w:space="0" w:color="auto"/>
            <w:left w:val="none" w:sz="0" w:space="0" w:color="auto"/>
            <w:bottom w:val="none" w:sz="0" w:space="0" w:color="auto"/>
            <w:right w:val="none" w:sz="0" w:space="0" w:color="auto"/>
          </w:divBdr>
        </w:div>
        <w:div w:id="175460926">
          <w:marLeft w:val="0"/>
          <w:marRight w:val="0"/>
          <w:marTop w:val="0"/>
          <w:marBottom w:val="0"/>
          <w:divBdr>
            <w:top w:val="none" w:sz="0" w:space="0" w:color="auto"/>
            <w:left w:val="none" w:sz="0" w:space="0" w:color="auto"/>
            <w:bottom w:val="none" w:sz="0" w:space="0" w:color="auto"/>
            <w:right w:val="none" w:sz="0" w:space="0" w:color="auto"/>
          </w:divBdr>
        </w:div>
        <w:div w:id="751003187">
          <w:marLeft w:val="0"/>
          <w:marRight w:val="0"/>
          <w:marTop w:val="0"/>
          <w:marBottom w:val="0"/>
          <w:divBdr>
            <w:top w:val="none" w:sz="0" w:space="0" w:color="auto"/>
            <w:left w:val="none" w:sz="0" w:space="0" w:color="auto"/>
            <w:bottom w:val="none" w:sz="0" w:space="0" w:color="auto"/>
            <w:right w:val="none" w:sz="0" w:space="0" w:color="auto"/>
          </w:divBdr>
        </w:div>
        <w:div w:id="1511143875">
          <w:marLeft w:val="0"/>
          <w:marRight w:val="0"/>
          <w:marTop w:val="0"/>
          <w:marBottom w:val="0"/>
          <w:divBdr>
            <w:top w:val="none" w:sz="0" w:space="0" w:color="auto"/>
            <w:left w:val="none" w:sz="0" w:space="0" w:color="auto"/>
            <w:bottom w:val="none" w:sz="0" w:space="0" w:color="auto"/>
            <w:right w:val="none" w:sz="0" w:space="0" w:color="auto"/>
          </w:divBdr>
        </w:div>
        <w:div w:id="157307891">
          <w:marLeft w:val="0"/>
          <w:marRight w:val="0"/>
          <w:marTop w:val="0"/>
          <w:marBottom w:val="0"/>
          <w:divBdr>
            <w:top w:val="none" w:sz="0" w:space="0" w:color="auto"/>
            <w:left w:val="none" w:sz="0" w:space="0" w:color="auto"/>
            <w:bottom w:val="none" w:sz="0" w:space="0" w:color="auto"/>
            <w:right w:val="none" w:sz="0" w:space="0" w:color="auto"/>
          </w:divBdr>
        </w:div>
        <w:div w:id="951865577">
          <w:marLeft w:val="0"/>
          <w:marRight w:val="0"/>
          <w:marTop w:val="0"/>
          <w:marBottom w:val="0"/>
          <w:divBdr>
            <w:top w:val="none" w:sz="0" w:space="0" w:color="auto"/>
            <w:left w:val="none" w:sz="0" w:space="0" w:color="auto"/>
            <w:bottom w:val="none" w:sz="0" w:space="0" w:color="auto"/>
            <w:right w:val="none" w:sz="0" w:space="0" w:color="auto"/>
          </w:divBdr>
        </w:div>
        <w:div w:id="281570934">
          <w:marLeft w:val="0"/>
          <w:marRight w:val="0"/>
          <w:marTop w:val="0"/>
          <w:marBottom w:val="0"/>
          <w:divBdr>
            <w:top w:val="none" w:sz="0" w:space="0" w:color="auto"/>
            <w:left w:val="none" w:sz="0" w:space="0" w:color="auto"/>
            <w:bottom w:val="none" w:sz="0" w:space="0" w:color="auto"/>
            <w:right w:val="none" w:sz="0" w:space="0" w:color="auto"/>
          </w:divBdr>
        </w:div>
        <w:div w:id="1349790972">
          <w:marLeft w:val="0"/>
          <w:marRight w:val="0"/>
          <w:marTop w:val="0"/>
          <w:marBottom w:val="0"/>
          <w:divBdr>
            <w:top w:val="none" w:sz="0" w:space="0" w:color="auto"/>
            <w:left w:val="none" w:sz="0" w:space="0" w:color="auto"/>
            <w:bottom w:val="none" w:sz="0" w:space="0" w:color="auto"/>
            <w:right w:val="none" w:sz="0" w:space="0" w:color="auto"/>
          </w:divBdr>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36187822">
      <w:bodyDiv w:val="1"/>
      <w:marLeft w:val="0"/>
      <w:marRight w:val="0"/>
      <w:marTop w:val="0"/>
      <w:marBottom w:val="0"/>
      <w:divBdr>
        <w:top w:val="none" w:sz="0" w:space="0" w:color="auto"/>
        <w:left w:val="none" w:sz="0" w:space="0" w:color="auto"/>
        <w:bottom w:val="none" w:sz="0" w:space="0" w:color="auto"/>
        <w:right w:val="none" w:sz="0" w:space="0" w:color="auto"/>
      </w:divBdr>
      <w:divsChild>
        <w:div w:id="1023434005">
          <w:marLeft w:val="0"/>
          <w:marRight w:val="0"/>
          <w:marTop w:val="0"/>
          <w:marBottom w:val="0"/>
          <w:divBdr>
            <w:top w:val="none" w:sz="0" w:space="0" w:color="auto"/>
            <w:left w:val="none" w:sz="0" w:space="0" w:color="auto"/>
            <w:bottom w:val="none" w:sz="0" w:space="0" w:color="auto"/>
            <w:right w:val="none" w:sz="0" w:space="0" w:color="auto"/>
          </w:divBdr>
        </w:div>
        <w:div w:id="85620854">
          <w:marLeft w:val="0"/>
          <w:marRight w:val="0"/>
          <w:marTop w:val="0"/>
          <w:marBottom w:val="0"/>
          <w:divBdr>
            <w:top w:val="none" w:sz="0" w:space="0" w:color="auto"/>
            <w:left w:val="none" w:sz="0" w:space="0" w:color="auto"/>
            <w:bottom w:val="none" w:sz="0" w:space="0" w:color="auto"/>
            <w:right w:val="none" w:sz="0" w:space="0" w:color="auto"/>
          </w:divBdr>
        </w:div>
        <w:div w:id="1788354433">
          <w:marLeft w:val="0"/>
          <w:marRight w:val="0"/>
          <w:marTop w:val="0"/>
          <w:marBottom w:val="0"/>
          <w:divBdr>
            <w:top w:val="none" w:sz="0" w:space="0" w:color="auto"/>
            <w:left w:val="none" w:sz="0" w:space="0" w:color="auto"/>
            <w:bottom w:val="none" w:sz="0" w:space="0" w:color="auto"/>
            <w:right w:val="none" w:sz="0" w:space="0" w:color="auto"/>
          </w:divBdr>
        </w:div>
        <w:div w:id="701398219">
          <w:marLeft w:val="0"/>
          <w:marRight w:val="0"/>
          <w:marTop w:val="0"/>
          <w:marBottom w:val="0"/>
          <w:divBdr>
            <w:top w:val="none" w:sz="0" w:space="0" w:color="auto"/>
            <w:left w:val="none" w:sz="0" w:space="0" w:color="auto"/>
            <w:bottom w:val="none" w:sz="0" w:space="0" w:color="auto"/>
            <w:right w:val="none" w:sz="0" w:space="0" w:color="auto"/>
          </w:divBdr>
        </w:div>
        <w:div w:id="742293059">
          <w:marLeft w:val="0"/>
          <w:marRight w:val="0"/>
          <w:marTop w:val="0"/>
          <w:marBottom w:val="0"/>
          <w:divBdr>
            <w:top w:val="none" w:sz="0" w:space="0" w:color="auto"/>
            <w:left w:val="none" w:sz="0" w:space="0" w:color="auto"/>
            <w:bottom w:val="none" w:sz="0" w:space="0" w:color="auto"/>
            <w:right w:val="none" w:sz="0" w:space="0" w:color="auto"/>
          </w:divBdr>
        </w:div>
        <w:div w:id="2003925327">
          <w:marLeft w:val="0"/>
          <w:marRight w:val="0"/>
          <w:marTop w:val="0"/>
          <w:marBottom w:val="0"/>
          <w:divBdr>
            <w:top w:val="none" w:sz="0" w:space="0" w:color="auto"/>
            <w:left w:val="none" w:sz="0" w:space="0" w:color="auto"/>
            <w:bottom w:val="none" w:sz="0" w:space="0" w:color="auto"/>
            <w:right w:val="none" w:sz="0" w:space="0" w:color="auto"/>
          </w:divBdr>
        </w:div>
        <w:div w:id="1848641919">
          <w:marLeft w:val="0"/>
          <w:marRight w:val="0"/>
          <w:marTop w:val="0"/>
          <w:marBottom w:val="0"/>
          <w:divBdr>
            <w:top w:val="none" w:sz="0" w:space="0" w:color="auto"/>
            <w:left w:val="none" w:sz="0" w:space="0" w:color="auto"/>
            <w:bottom w:val="none" w:sz="0" w:space="0" w:color="auto"/>
            <w:right w:val="none" w:sz="0" w:space="0" w:color="auto"/>
          </w:divBdr>
        </w:div>
        <w:div w:id="1183789029">
          <w:marLeft w:val="0"/>
          <w:marRight w:val="0"/>
          <w:marTop w:val="0"/>
          <w:marBottom w:val="0"/>
          <w:divBdr>
            <w:top w:val="none" w:sz="0" w:space="0" w:color="auto"/>
            <w:left w:val="none" w:sz="0" w:space="0" w:color="auto"/>
            <w:bottom w:val="none" w:sz="0" w:space="0" w:color="auto"/>
            <w:right w:val="none" w:sz="0" w:space="0" w:color="auto"/>
          </w:divBdr>
        </w:div>
        <w:div w:id="81730345">
          <w:marLeft w:val="0"/>
          <w:marRight w:val="0"/>
          <w:marTop w:val="0"/>
          <w:marBottom w:val="0"/>
          <w:divBdr>
            <w:top w:val="none" w:sz="0" w:space="0" w:color="auto"/>
            <w:left w:val="none" w:sz="0" w:space="0" w:color="auto"/>
            <w:bottom w:val="none" w:sz="0" w:space="0" w:color="auto"/>
            <w:right w:val="none" w:sz="0" w:space="0" w:color="auto"/>
          </w:divBdr>
        </w:div>
        <w:div w:id="67071328">
          <w:marLeft w:val="0"/>
          <w:marRight w:val="0"/>
          <w:marTop w:val="0"/>
          <w:marBottom w:val="0"/>
          <w:divBdr>
            <w:top w:val="none" w:sz="0" w:space="0" w:color="auto"/>
            <w:left w:val="none" w:sz="0" w:space="0" w:color="auto"/>
            <w:bottom w:val="none" w:sz="0" w:space="0" w:color="auto"/>
            <w:right w:val="none" w:sz="0" w:space="0" w:color="auto"/>
          </w:divBdr>
        </w:div>
        <w:div w:id="298923940">
          <w:marLeft w:val="0"/>
          <w:marRight w:val="0"/>
          <w:marTop w:val="0"/>
          <w:marBottom w:val="0"/>
          <w:divBdr>
            <w:top w:val="none" w:sz="0" w:space="0" w:color="auto"/>
            <w:left w:val="none" w:sz="0" w:space="0" w:color="auto"/>
            <w:bottom w:val="none" w:sz="0" w:space="0" w:color="auto"/>
            <w:right w:val="none" w:sz="0" w:space="0" w:color="auto"/>
          </w:divBdr>
        </w:div>
        <w:div w:id="782308657">
          <w:marLeft w:val="0"/>
          <w:marRight w:val="0"/>
          <w:marTop w:val="0"/>
          <w:marBottom w:val="0"/>
          <w:divBdr>
            <w:top w:val="none" w:sz="0" w:space="0" w:color="auto"/>
            <w:left w:val="none" w:sz="0" w:space="0" w:color="auto"/>
            <w:bottom w:val="none" w:sz="0" w:space="0" w:color="auto"/>
            <w:right w:val="none" w:sz="0" w:space="0" w:color="auto"/>
          </w:divBdr>
        </w:div>
        <w:div w:id="403723821">
          <w:marLeft w:val="0"/>
          <w:marRight w:val="0"/>
          <w:marTop w:val="0"/>
          <w:marBottom w:val="0"/>
          <w:divBdr>
            <w:top w:val="none" w:sz="0" w:space="0" w:color="auto"/>
            <w:left w:val="none" w:sz="0" w:space="0" w:color="auto"/>
            <w:bottom w:val="none" w:sz="0" w:space="0" w:color="auto"/>
            <w:right w:val="none" w:sz="0" w:space="0" w:color="auto"/>
          </w:divBdr>
        </w:div>
        <w:div w:id="261376277">
          <w:marLeft w:val="0"/>
          <w:marRight w:val="0"/>
          <w:marTop w:val="0"/>
          <w:marBottom w:val="0"/>
          <w:divBdr>
            <w:top w:val="none" w:sz="0" w:space="0" w:color="auto"/>
            <w:left w:val="none" w:sz="0" w:space="0" w:color="auto"/>
            <w:bottom w:val="none" w:sz="0" w:space="0" w:color="auto"/>
            <w:right w:val="none" w:sz="0" w:space="0" w:color="auto"/>
          </w:divBdr>
        </w:div>
        <w:div w:id="1383678653">
          <w:marLeft w:val="0"/>
          <w:marRight w:val="0"/>
          <w:marTop w:val="0"/>
          <w:marBottom w:val="0"/>
          <w:divBdr>
            <w:top w:val="none" w:sz="0" w:space="0" w:color="auto"/>
            <w:left w:val="none" w:sz="0" w:space="0" w:color="auto"/>
            <w:bottom w:val="none" w:sz="0" w:space="0" w:color="auto"/>
            <w:right w:val="none" w:sz="0" w:space="0" w:color="auto"/>
          </w:divBdr>
        </w:div>
        <w:div w:id="1685786657">
          <w:marLeft w:val="0"/>
          <w:marRight w:val="0"/>
          <w:marTop w:val="0"/>
          <w:marBottom w:val="0"/>
          <w:divBdr>
            <w:top w:val="none" w:sz="0" w:space="0" w:color="auto"/>
            <w:left w:val="none" w:sz="0" w:space="0" w:color="auto"/>
            <w:bottom w:val="none" w:sz="0" w:space="0" w:color="auto"/>
            <w:right w:val="none" w:sz="0" w:space="0" w:color="auto"/>
          </w:divBdr>
        </w:div>
        <w:div w:id="1637292346">
          <w:marLeft w:val="0"/>
          <w:marRight w:val="0"/>
          <w:marTop w:val="0"/>
          <w:marBottom w:val="0"/>
          <w:divBdr>
            <w:top w:val="none" w:sz="0" w:space="0" w:color="auto"/>
            <w:left w:val="none" w:sz="0" w:space="0" w:color="auto"/>
            <w:bottom w:val="none" w:sz="0" w:space="0" w:color="auto"/>
            <w:right w:val="none" w:sz="0" w:space="0" w:color="auto"/>
          </w:divBdr>
        </w:div>
        <w:div w:id="1307123454">
          <w:marLeft w:val="0"/>
          <w:marRight w:val="0"/>
          <w:marTop w:val="0"/>
          <w:marBottom w:val="0"/>
          <w:divBdr>
            <w:top w:val="none" w:sz="0" w:space="0" w:color="auto"/>
            <w:left w:val="none" w:sz="0" w:space="0" w:color="auto"/>
            <w:bottom w:val="none" w:sz="0" w:space="0" w:color="auto"/>
            <w:right w:val="none" w:sz="0" w:space="0" w:color="auto"/>
          </w:divBdr>
        </w:div>
        <w:div w:id="2103328729">
          <w:marLeft w:val="0"/>
          <w:marRight w:val="0"/>
          <w:marTop w:val="0"/>
          <w:marBottom w:val="0"/>
          <w:divBdr>
            <w:top w:val="none" w:sz="0" w:space="0" w:color="auto"/>
            <w:left w:val="none" w:sz="0" w:space="0" w:color="auto"/>
            <w:bottom w:val="none" w:sz="0" w:space="0" w:color="auto"/>
            <w:right w:val="none" w:sz="0" w:space="0" w:color="auto"/>
          </w:divBdr>
        </w:div>
        <w:div w:id="1973174896">
          <w:marLeft w:val="0"/>
          <w:marRight w:val="0"/>
          <w:marTop w:val="0"/>
          <w:marBottom w:val="0"/>
          <w:divBdr>
            <w:top w:val="none" w:sz="0" w:space="0" w:color="auto"/>
            <w:left w:val="none" w:sz="0" w:space="0" w:color="auto"/>
            <w:bottom w:val="none" w:sz="0" w:space="0" w:color="auto"/>
            <w:right w:val="none" w:sz="0" w:space="0" w:color="auto"/>
          </w:divBdr>
        </w:div>
        <w:div w:id="1352802670">
          <w:marLeft w:val="0"/>
          <w:marRight w:val="0"/>
          <w:marTop w:val="0"/>
          <w:marBottom w:val="0"/>
          <w:divBdr>
            <w:top w:val="none" w:sz="0" w:space="0" w:color="auto"/>
            <w:left w:val="none" w:sz="0" w:space="0" w:color="auto"/>
            <w:bottom w:val="none" w:sz="0" w:space="0" w:color="auto"/>
            <w:right w:val="none" w:sz="0" w:space="0" w:color="auto"/>
          </w:divBdr>
        </w:div>
        <w:div w:id="457261965">
          <w:marLeft w:val="0"/>
          <w:marRight w:val="0"/>
          <w:marTop w:val="0"/>
          <w:marBottom w:val="0"/>
          <w:divBdr>
            <w:top w:val="none" w:sz="0" w:space="0" w:color="auto"/>
            <w:left w:val="none" w:sz="0" w:space="0" w:color="auto"/>
            <w:bottom w:val="none" w:sz="0" w:space="0" w:color="auto"/>
            <w:right w:val="none" w:sz="0" w:space="0" w:color="auto"/>
          </w:divBdr>
        </w:div>
        <w:div w:id="395980032">
          <w:marLeft w:val="0"/>
          <w:marRight w:val="0"/>
          <w:marTop w:val="0"/>
          <w:marBottom w:val="0"/>
          <w:divBdr>
            <w:top w:val="none" w:sz="0" w:space="0" w:color="auto"/>
            <w:left w:val="none" w:sz="0" w:space="0" w:color="auto"/>
            <w:bottom w:val="none" w:sz="0" w:space="0" w:color="auto"/>
            <w:right w:val="none" w:sz="0" w:space="0" w:color="auto"/>
          </w:divBdr>
        </w:div>
        <w:div w:id="2033921756">
          <w:marLeft w:val="0"/>
          <w:marRight w:val="0"/>
          <w:marTop w:val="0"/>
          <w:marBottom w:val="0"/>
          <w:divBdr>
            <w:top w:val="none" w:sz="0" w:space="0" w:color="auto"/>
            <w:left w:val="none" w:sz="0" w:space="0" w:color="auto"/>
            <w:bottom w:val="none" w:sz="0" w:space="0" w:color="auto"/>
            <w:right w:val="none" w:sz="0" w:space="0" w:color="auto"/>
          </w:divBdr>
        </w:div>
        <w:div w:id="1212574703">
          <w:marLeft w:val="0"/>
          <w:marRight w:val="0"/>
          <w:marTop w:val="0"/>
          <w:marBottom w:val="0"/>
          <w:divBdr>
            <w:top w:val="none" w:sz="0" w:space="0" w:color="auto"/>
            <w:left w:val="none" w:sz="0" w:space="0" w:color="auto"/>
            <w:bottom w:val="none" w:sz="0" w:space="0" w:color="auto"/>
            <w:right w:val="none" w:sz="0" w:space="0" w:color="auto"/>
          </w:divBdr>
        </w:div>
        <w:div w:id="1649359418">
          <w:marLeft w:val="0"/>
          <w:marRight w:val="0"/>
          <w:marTop w:val="0"/>
          <w:marBottom w:val="0"/>
          <w:divBdr>
            <w:top w:val="none" w:sz="0" w:space="0" w:color="auto"/>
            <w:left w:val="none" w:sz="0" w:space="0" w:color="auto"/>
            <w:bottom w:val="none" w:sz="0" w:space="0" w:color="auto"/>
            <w:right w:val="none" w:sz="0" w:space="0" w:color="auto"/>
          </w:divBdr>
        </w:div>
        <w:div w:id="1595936045">
          <w:marLeft w:val="0"/>
          <w:marRight w:val="0"/>
          <w:marTop w:val="0"/>
          <w:marBottom w:val="0"/>
          <w:divBdr>
            <w:top w:val="none" w:sz="0" w:space="0" w:color="auto"/>
            <w:left w:val="none" w:sz="0" w:space="0" w:color="auto"/>
            <w:bottom w:val="none" w:sz="0" w:space="0" w:color="auto"/>
            <w:right w:val="none" w:sz="0" w:space="0" w:color="auto"/>
          </w:divBdr>
        </w:div>
        <w:div w:id="2012053225">
          <w:marLeft w:val="0"/>
          <w:marRight w:val="0"/>
          <w:marTop w:val="0"/>
          <w:marBottom w:val="0"/>
          <w:divBdr>
            <w:top w:val="none" w:sz="0" w:space="0" w:color="auto"/>
            <w:left w:val="none" w:sz="0" w:space="0" w:color="auto"/>
            <w:bottom w:val="none" w:sz="0" w:space="0" w:color="auto"/>
            <w:right w:val="none" w:sz="0" w:space="0" w:color="auto"/>
          </w:divBdr>
        </w:div>
        <w:div w:id="1690906701">
          <w:marLeft w:val="0"/>
          <w:marRight w:val="0"/>
          <w:marTop w:val="0"/>
          <w:marBottom w:val="0"/>
          <w:divBdr>
            <w:top w:val="none" w:sz="0" w:space="0" w:color="auto"/>
            <w:left w:val="none" w:sz="0" w:space="0" w:color="auto"/>
            <w:bottom w:val="none" w:sz="0" w:space="0" w:color="auto"/>
            <w:right w:val="none" w:sz="0" w:space="0" w:color="auto"/>
          </w:divBdr>
        </w:div>
        <w:div w:id="516894104">
          <w:marLeft w:val="0"/>
          <w:marRight w:val="0"/>
          <w:marTop w:val="0"/>
          <w:marBottom w:val="0"/>
          <w:divBdr>
            <w:top w:val="none" w:sz="0" w:space="0" w:color="auto"/>
            <w:left w:val="none" w:sz="0" w:space="0" w:color="auto"/>
            <w:bottom w:val="none" w:sz="0" w:space="0" w:color="auto"/>
            <w:right w:val="none" w:sz="0" w:space="0" w:color="auto"/>
          </w:divBdr>
        </w:div>
        <w:div w:id="736629901">
          <w:marLeft w:val="0"/>
          <w:marRight w:val="0"/>
          <w:marTop w:val="0"/>
          <w:marBottom w:val="0"/>
          <w:divBdr>
            <w:top w:val="none" w:sz="0" w:space="0" w:color="auto"/>
            <w:left w:val="none" w:sz="0" w:space="0" w:color="auto"/>
            <w:bottom w:val="none" w:sz="0" w:space="0" w:color="auto"/>
            <w:right w:val="none" w:sz="0" w:space="0" w:color="auto"/>
          </w:divBdr>
        </w:div>
        <w:div w:id="54665288">
          <w:marLeft w:val="0"/>
          <w:marRight w:val="0"/>
          <w:marTop w:val="0"/>
          <w:marBottom w:val="0"/>
          <w:divBdr>
            <w:top w:val="none" w:sz="0" w:space="0" w:color="auto"/>
            <w:left w:val="none" w:sz="0" w:space="0" w:color="auto"/>
            <w:bottom w:val="none" w:sz="0" w:space="0" w:color="auto"/>
            <w:right w:val="none" w:sz="0" w:space="0" w:color="auto"/>
          </w:divBdr>
        </w:div>
        <w:div w:id="1826891534">
          <w:marLeft w:val="0"/>
          <w:marRight w:val="0"/>
          <w:marTop w:val="0"/>
          <w:marBottom w:val="0"/>
          <w:divBdr>
            <w:top w:val="none" w:sz="0" w:space="0" w:color="auto"/>
            <w:left w:val="none" w:sz="0" w:space="0" w:color="auto"/>
            <w:bottom w:val="none" w:sz="0" w:space="0" w:color="auto"/>
            <w:right w:val="none" w:sz="0" w:space="0" w:color="auto"/>
          </w:divBdr>
        </w:div>
        <w:div w:id="1580604187">
          <w:marLeft w:val="0"/>
          <w:marRight w:val="0"/>
          <w:marTop w:val="0"/>
          <w:marBottom w:val="0"/>
          <w:divBdr>
            <w:top w:val="none" w:sz="0" w:space="0" w:color="auto"/>
            <w:left w:val="none" w:sz="0" w:space="0" w:color="auto"/>
            <w:bottom w:val="none" w:sz="0" w:space="0" w:color="auto"/>
            <w:right w:val="none" w:sz="0" w:space="0" w:color="auto"/>
          </w:divBdr>
        </w:div>
        <w:div w:id="2096127770">
          <w:marLeft w:val="0"/>
          <w:marRight w:val="0"/>
          <w:marTop w:val="0"/>
          <w:marBottom w:val="0"/>
          <w:divBdr>
            <w:top w:val="none" w:sz="0" w:space="0" w:color="auto"/>
            <w:left w:val="none" w:sz="0" w:space="0" w:color="auto"/>
            <w:bottom w:val="none" w:sz="0" w:space="0" w:color="auto"/>
            <w:right w:val="none" w:sz="0" w:space="0" w:color="auto"/>
          </w:divBdr>
        </w:div>
        <w:div w:id="342513560">
          <w:marLeft w:val="0"/>
          <w:marRight w:val="0"/>
          <w:marTop w:val="0"/>
          <w:marBottom w:val="0"/>
          <w:divBdr>
            <w:top w:val="none" w:sz="0" w:space="0" w:color="auto"/>
            <w:left w:val="none" w:sz="0" w:space="0" w:color="auto"/>
            <w:bottom w:val="none" w:sz="0" w:space="0" w:color="auto"/>
            <w:right w:val="none" w:sz="0" w:space="0" w:color="auto"/>
          </w:divBdr>
        </w:div>
        <w:div w:id="170294038">
          <w:marLeft w:val="0"/>
          <w:marRight w:val="0"/>
          <w:marTop w:val="0"/>
          <w:marBottom w:val="0"/>
          <w:divBdr>
            <w:top w:val="none" w:sz="0" w:space="0" w:color="auto"/>
            <w:left w:val="none" w:sz="0" w:space="0" w:color="auto"/>
            <w:bottom w:val="none" w:sz="0" w:space="0" w:color="auto"/>
            <w:right w:val="none" w:sz="0" w:space="0" w:color="auto"/>
          </w:divBdr>
        </w:div>
        <w:div w:id="502430903">
          <w:marLeft w:val="0"/>
          <w:marRight w:val="0"/>
          <w:marTop w:val="0"/>
          <w:marBottom w:val="0"/>
          <w:divBdr>
            <w:top w:val="none" w:sz="0" w:space="0" w:color="auto"/>
            <w:left w:val="none" w:sz="0" w:space="0" w:color="auto"/>
            <w:bottom w:val="none" w:sz="0" w:space="0" w:color="auto"/>
            <w:right w:val="none" w:sz="0" w:space="0" w:color="auto"/>
          </w:divBdr>
        </w:div>
        <w:div w:id="643631584">
          <w:marLeft w:val="0"/>
          <w:marRight w:val="0"/>
          <w:marTop w:val="0"/>
          <w:marBottom w:val="0"/>
          <w:divBdr>
            <w:top w:val="none" w:sz="0" w:space="0" w:color="auto"/>
            <w:left w:val="none" w:sz="0" w:space="0" w:color="auto"/>
            <w:bottom w:val="none" w:sz="0" w:space="0" w:color="auto"/>
            <w:right w:val="none" w:sz="0" w:space="0" w:color="auto"/>
          </w:divBdr>
        </w:div>
        <w:div w:id="1908563730">
          <w:marLeft w:val="0"/>
          <w:marRight w:val="0"/>
          <w:marTop w:val="0"/>
          <w:marBottom w:val="0"/>
          <w:divBdr>
            <w:top w:val="none" w:sz="0" w:space="0" w:color="auto"/>
            <w:left w:val="none" w:sz="0" w:space="0" w:color="auto"/>
            <w:bottom w:val="none" w:sz="0" w:space="0" w:color="auto"/>
            <w:right w:val="none" w:sz="0" w:space="0" w:color="auto"/>
          </w:divBdr>
        </w:div>
        <w:div w:id="1599218156">
          <w:marLeft w:val="0"/>
          <w:marRight w:val="0"/>
          <w:marTop w:val="0"/>
          <w:marBottom w:val="0"/>
          <w:divBdr>
            <w:top w:val="none" w:sz="0" w:space="0" w:color="auto"/>
            <w:left w:val="none" w:sz="0" w:space="0" w:color="auto"/>
            <w:bottom w:val="none" w:sz="0" w:space="0" w:color="auto"/>
            <w:right w:val="none" w:sz="0" w:space="0" w:color="auto"/>
          </w:divBdr>
        </w:div>
        <w:div w:id="1989818423">
          <w:marLeft w:val="0"/>
          <w:marRight w:val="0"/>
          <w:marTop w:val="0"/>
          <w:marBottom w:val="0"/>
          <w:divBdr>
            <w:top w:val="none" w:sz="0" w:space="0" w:color="auto"/>
            <w:left w:val="none" w:sz="0" w:space="0" w:color="auto"/>
            <w:bottom w:val="none" w:sz="0" w:space="0" w:color="auto"/>
            <w:right w:val="none" w:sz="0" w:space="0" w:color="auto"/>
          </w:divBdr>
        </w:div>
        <w:div w:id="1102795786">
          <w:marLeft w:val="0"/>
          <w:marRight w:val="0"/>
          <w:marTop w:val="0"/>
          <w:marBottom w:val="0"/>
          <w:divBdr>
            <w:top w:val="none" w:sz="0" w:space="0" w:color="auto"/>
            <w:left w:val="none" w:sz="0" w:space="0" w:color="auto"/>
            <w:bottom w:val="none" w:sz="0" w:space="0" w:color="auto"/>
            <w:right w:val="none" w:sz="0" w:space="0" w:color="auto"/>
          </w:divBdr>
        </w:div>
        <w:div w:id="508787741">
          <w:marLeft w:val="0"/>
          <w:marRight w:val="0"/>
          <w:marTop w:val="0"/>
          <w:marBottom w:val="0"/>
          <w:divBdr>
            <w:top w:val="none" w:sz="0" w:space="0" w:color="auto"/>
            <w:left w:val="none" w:sz="0" w:space="0" w:color="auto"/>
            <w:bottom w:val="none" w:sz="0" w:space="0" w:color="auto"/>
            <w:right w:val="none" w:sz="0" w:space="0" w:color="auto"/>
          </w:divBdr>
        </w:div>
        <w:div w:id="420033784">
          <w:marLeft w:val="0"/>
          <w:marRight w:val="0"/>
          <w:marTop w:val="0"/>
          <w:marBottom w:val="0"/>
          <w:divBdr>
            <w:top w:val="none" w:sz="0" w:space="0" w:color="auto"/>
            <w:left w:val="none" w:sz="0" w:space="0" w:color="auto"/>
            <w:bottom w:val="none" w:sz="0" w:space="0" w:color="auto"/>
            <w:right w:val="none" w:sz="0" w:space="0" w:color="auto"/>
          </w:divBdr>
        </w:div>
        <w:div w:id="876816807">
          <w:marLeft w:val="0"/>
          <w:marRight w:val="0"/>
          <w:marTop w:val="0"/>
          <w:marBottom w:val="0"/>
          <w:divBdr>
            <w:top w:val="none" w:sz="0" w:space="0" w:color="auto"/>
            <w:left w:val="none" w:sz="0" w:space="0" w:color="auto"/>
            <w:bottom w:val="none" w:sz="0" w:space="0" w:color="auto"/>
            <w:right w:val="none" w:sz="0" w:space="0" w:color="auto"/>
          </w:divBdr>
        </w:div>
        <w:div w:id="2005157463">
          <w:marLeft w:val="0"/>
          <w:marRight w:val="0"/>
          <w:marTop w:val="0"/>
          <w:marBottom w:val="0"/>
          <w:divBdr>
            <w:top w:val="none" w:sz="0" w:space="0" w:color="auto"/>
            <w:left w:val="none" w:sz="0" w:space="0" w:color="auto"/>
            <w:bottom w:val="none" w:sz="0" w:space="0" w:color="auto"/>
            <w:right w:val="none" w:sz="0" w:space="0" w:color="auto"/>
          </w:divBdr>
        </w:div>
        <w:div w:id="150104665">
          <w:marLeft w:val="0"/>
          <w:marRight w:val="0"/>
          <w:marTop w:val="0"/>
          <w:marBottom w:val="0"/>
          <w:divBdr>
            <w:top w:val="none" w:sz="0" w:space="0" w:color="auto"/>
            <w:left w:val="none" w:sz="0" w:space="0" w:color="auto"/>
            <w:bottom w:val="none" w:sz="0" w:space="0" w:color="auto"/>
            <w:right w:val="none" w:sz="0" w:space="0" w:color="auto"/>
          </w:divBdr>
        </w:div>
      </w:divsChild>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03850534">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fr/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a_vankammen@yanmar.com" TargetMode="External"/><Relationship Id="rId4" Type="http://schemas.openxmlformats.org/officeDocument/2006/relationships/settings" Target="settings.xml"/><Relationship Id="rId9" Type="http://schemas.openxmlformats.org/officeDocument/2006/relationships/hyperlink" Target="https://www.mynewsdesk.com/yanmar/news/green-the-new-color-of-business-45644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1226</Words>
  <Characters>6989</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Mulder</dc:creator>
  <cp:keywords/>
  <dc:description/>
  <cp:lastModifiedBy>MULDER Kim (Kim Mulder)</cp:lastModifiedBy>
  <cp:revision>6</cp:revision>
  <cp:lastPrinted>2018-05-02T12:59:00Z</cp:lastPrinted>
  <dcterms:created xsi:type="dcterms:W3CDTF">2022-11-21T14:30:00Z</dcterms:created>
  <dcterms:modified xsi:type="dcterms:W3CDTF">2022-11-29T14:17:00Z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91585f7c6d6d272fa9a701912265e5323808d45a18c521b8f3ec0fb770dc4ca6</vt:lpwstr>
  </property>
</Properties>
</file>