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CFD0" w14:textId="078CDF21" w:rsidR="474B8992" w:rsidRDefault="474B8992" w:rsidP="0BD12017">
      <w:pPr>
        <w:rPr>
          <w:b/>
          <w:bCs/>
          <w:sz w:val="48"/>
          <w:szCs w:val="48"/>
        </w:rPr>
      </w:pPr>
      <w:r w:rsidRPr="0BD12017">
        <w:rPr>
          <w:b/>
          <w:bCs/>
          <w:sz w:val="44"/>
          <w:szCs w:val="44"/>
        </w:rPr>
        <w:t>Choosing change: the mindset shaping Yanmar CE’s digital future</w:t>
      </w:r>
    </w:p>
    <w:p w14:paraId="72C6E240" w14:textId="7672888B" w:rsidR="474B8992" w:rsidRDefault="474B8992" w:rsidP="0BD12017">
      <w:pPr>
        <w:rPr>
          <w:b/>
          <w:bCs/>
          <w:i/>
          <w:iCs/>
          <w:sz w:val="22"/>
          <w:szCs w:val="22"/>
        </w:rPr>
      </w:pPr>
      <w:r w:rsidRPr="0BD12017">
        <w:rPr>
          <w:b/>
          <w:bCs/>
          <w:i/>
          <w:iCs/>
          <w:sz w:val="22"/>
          <w:szCs w:val="22"/>
        </w:rPr>
        <w:t>Shigenobu Tanaka on curiosity, community, and building a culture ready for transformation.</w:t>
      </w:r>
    </w:p>
    <w:p w14:paraId="72C90062" w14:textId="2287124A" w:rsidR="474B8992" w:rsidRDefault="474B8992" w:rsidP="0BD12017">
      <w:r w:rsidRPr="0BD12017">
        <w:rPr>
          <w:sz w:val="22"/>
          <w:szCs w:val="22"/>
        </w:rPr>
        <w:t xml:space="preserve">Some transformations begin with technology, while others begin with a decision. For Shigenobu Tanaka, Head of Digital Transformation and IT Infrastructure at Yanmar Compact Equipment (Yanmar CE), that decision came after 35 years in international engineering, planning, and </w:t>
      </w:r>
      <w:r w:rsidR="00BE0463">
        <w:rPr>
          <w:sz w:val="22"/>
          <w:szCs w:val="22"/>
        </w:rPr>
        <w:t>software</w:t>
      </w:r>
      <w:r w:rsidR="00BE0463" w:rsidRPr="0BD12017">
        <w:rPr>
          <w:sz w:val="22"/>
          <w:szCs w:val="22"/>
        </w:rPr>
        <w:t xml:space="preserve"> </w:t>
      </w:r>
      <w:r w:rsidRPr="0BD12017">
        <w:rPr>
          <w:sz w:val="22"/>
          <w:szCs w:val="22"/>
        </w:rPr>
        <w:t>development roles.</w:t>
      </w:r>
    </w:p>
    <w:p w14:paraId="2BE4C659" w14:textId="5C31FC09" w:rsidR="474B8992" w:rsidRDefault="474B8992" w:rsidP="0BD12017">
      <w:r w:rsidRPr="0BD12017">
        <w:rPr>
          <w:sz w:val="22"/>
          <w:szCs w:val="22"/>
        </w:rPr>
        <w:t xml:space="preserve">“I felt it was the right moment to change direction before turning 60,” he says with charismatic calm. “I wanted to take everything I’d learned in my career and use it in a new environment with fresh opportunities.” </w:t>
      </w:r>
    </w:p>
    <w:p w14:paraId="2864D3CC" w14:textId="3CD5D2AF" w:rsidR="00F1282E" w:rsidRDefault="004D74D2" w:rsidP="0BD12017">
      <w:pPr>
        <w:rPr>
          <w:sz w:val="22"/>
          <w:szCs w:val="22"/>
        </w:rPr>
      </w:pPr>
      <w:r w:rsidRPr="00F1282E">
        <w:rPr>
          <w:sz w:val="22"/>
          <w:szCs w:val="22"/>
        </w:rPr>
        <w:t xml:space="preserve">His global career took him </w:t>
      </w:r>
      <w:r w:rsidR="4931B25A" w:rsidRPr="62B785A6">
        <w:rPr>
          <w:sz w:val="22"/>
          <w:szCs w:val="22"/>
        </w:rPr>
        <w:t xml:space="preserve">from </w:t>
      </w:r>
      <w:r w:rsidR="00487FD6">
        <w:rPr>
          <w:sz w:val="22"/>
          <w:szCs w:val="22"/>
        </w:rPr>
        <w:t xml:space="preserve">early </w:t>
      </w:r>
      <w:r w:rsidR="4931B25A" w:rsidRPr="62B785A6">
        <w:rPr>
          <w:sz w:val="22"/>
          <w:szCs w:val="22"/>
        </w:rPr>
        <w:t xml:space="preserve">engineering roles in </w:t>
      </w:r>
      <w:r w:rsidR="22BC6245" w:rsidRPr="62B785A6">
        <w:rPr>
          <w:sz w:val="22"/>
          <w:szCs w:val="22"/>
        </w:rPr>
        <w:t>Japa</w:t>
      </w:r>
      <w:r w:rsidR="004B1C3E">
        <w:rPr>
          <w:sz w:val="22"/>
          <w:szCs w:val="22"/>
        </w:rPr>
        <w:t>n,</w:t>
      </w:r>
      <w:r w:rsidR="006F5965" w:rsidRPr="00F1282E">
        <w:rPr>
          <w:sz w:val="22"/>
          <w:szCs w:val="22"/>
        </w:rPr>
        <w:t xml:space="preserve"> to </w:t>
      </w:r>
      <w:r w:rsidR="00763CD0">
        <w:rPr>
          <w:sz w:val="22"/>
          <w:szCs w:val="22"/>
        </w:rPr>
        <w:t xml:space="preserve">two years in </w:t>
      </w:r>
      <w:r w:rsidR="006F5965" w:rsidRPr="00F1282E">
        <w:rPr>
          <w:sz w:val="22"/>
          <w:szCs w:val="22"/>
        </w:rPr>
        <w:t xml:space="preserve">the United States supporting the service department </w:t>
      </w:r>
      <w:r w:rsidR="00763CD0">
        <w:rPr>
          <w:sz w:val="22"/>
          <w:szCs w:val="22"/>
        </w:rPr>
        <w:t>within</w:t>
      </w:r>
      <w:r w:rsidR="00763CD0" w:rsidRPr="00F1282E">
        <w:rPr>
          <w:sz w:val="22"/>
          <w:szCs w:val="22"/>
        </w:rPr>
        <w:t xml:space="preserve"> </w:t>
      </w:r>
      <w:r w:rsidR="006F5965" w:rsidRPr="00F1282E">
        <w:rPr>
          <w:sz w:val="22"/>
          <w:szCs w:val="22"/>
        </w:rPr>
        <w:t>the sales office</w:t>
      </w:r>
      <w:r w:rsidR="00763CD0">
        <w:rPr>
          <w:sz w:val="22"/>
          <w:szCs w:val="22"/>
        </w:rPr>
        <w:t>, and then</w:t>
      </w:r>
      <w:r w:rsidR="00BE0463">
        <w:rPr>
          <w:sz w:val="22"/>
          <w:szCs w:val="22"/>
        </w:rPr>
        <w:t xml:space="preserve"> </w:t>
      </w:r>
      <w:r w:rsidR="00BE0463" w:rsidRPr="00BE0463">
        <w:rPr>
          <w:sz w:val="22"/>
          <w:szCs w:val="22"/>
        </w:rPr>
        <w:t>to hands-on manufacturing assignments in the UK</w:t>
      </w:r>
      <w:r w:rsidR="004B1C3E">
        <w:rPr>
          <w:sz w:val="22"/>
          <w:szCs w:val="22"/>
        </w:rPr>
        <w:t xml:space="preserve">. </w:t>
      </w:r>
      <w:r w:rsidR="006F5965" w:rsidRPr="00F1282E">
        <w:rPr>
          <w:sz w:val="22"/>
          <w:szCs w:val="22"/>
        </w:rPr>
        <w:t>He later transitioned</w:t>
      </w:r>
      <w:r w:rsidR="006F5965">
        <w:rPr>
          <w:sz w:val="22"/>
          <w:szCs w:val="22"/>
        </w:rPr>
        <w:t xml:space="preserve"> into </w:t>
      </w:r>
      <w:r w:rsidR="4931B25A" w:rsidRPr="62B785A6">
        <w:rPr>
          <w:sz w:val="22"/>
          <w:szCs w:val="22"/>
        </w:rPr>
        <w:t>software, partner programs, and</w:t>
      </w:r>
      <w:r w:rsidR="00B918F8">
        <w:rPr>
          <w:sz w:val="22"/>
          <w:szCs w:val="22"/>
        </w:rPr>
        <w:t xml:space="preserve"> software product</w:t>
      </w:r>
      <w:r w:rsidR="4931B25A" w:rsidRPr="62B785A6">
        <w:rPr>
          <w:sz w:val="22"/>
          <w:szCs w:val="22"/>
        </w:rPr>
        <w:t xml:space="preserve"> planning during a long tenure at Panasonic. </w:t>
      </w:r>
    </w:p>
    <w:p w14:paraId="2489A097" w14:textId="3F1DEFBC" w:rsidR="474B8992" w:rsidRDefault="4931B25A" w:rsidP="0BD12017">
      <w:r w:rsidRPr="62B785A6">
        <w:rPr>
          <w:sz w:val="22"/>
          <w:szCs w:val="22"/>
        </w:rPr>
        <w:t>Across each chapter, he built a reputation for connecting people who thought differently. “I learned how important it is to stand between perspectives and help everyone understand one another,” he shares – an instinct that would later guide Yanmar CE’s digital evolution.</w:t>
      </w:r>
    </w:p>
    <w:p w14:paraId="0AD0D0E2" w14:textId="1CF70F50" w:rsidR="474B8992" w:rsidRDefault="474B8992" w:rsidP="0BD12017">
      <w:pPr>
        <w:rPr>
          <w:b/>
          <w:bCs/>
          <w:sz w:val="22"/>
          <w:szCs w:val="22"/>
        </w:rPr>
      </w:pPr>
      <w:r w:rsidRPr="0BD12017">
        <w:rPr>
          <w:b/>
          <w:bCs/>
          <w:sz w:val="22"/>
          <w:szCs w:val="22"/>
        </w:rPr>
        <w:t>A fresh start with clear purpose</w:t>
      </w:r>
    </w:p>
    <w:p w14:paraId="5B5D1DCE" w14:textId="16CA918E" w:rsidR="00B75994" w:rsidRDefault="4931B25A" w:rsidP="0BD12017">
      <w:pPr>
        <w:rPr>
          <w:sz w:val="22"/>
          <w:szCs w:val="22"/>
        </w:rPr>
      </w:pPr>
      <w:r w:rsidRPr="62B785A6">
        <w:rPr>
          <w:sz w:val="22"/>
          <w:szCs w:val="22"/>
        </w:rPr>
        <w:t>Tanaka joined Yanmar CE in 2020, beginning in the Quality Planning Group. The department was handling rising volumes of customer data, yet much of the work still relied on exporting information into spreadsheets and building documents manually. It was careful work, but time-consuming. And so, he helped introduce Dr. Sum</w:t>
      </w:r>
      <w:r w:rsidR="00043314">
        <w:rPr>
          <w:sz w:val="22"/>
          <w:szCs w:val="22"/>
        </w:rPr>
        <w:t xml:space="preserve"> </w:t>
      </w:r>
      <w:r w:rsidR="00540430">
        <w:rPr>
          <w:sz w:val="22"/>
          <w:szCs w:val="22"/>
        </w:rPr>
        <w:t>(</w:t>
      </w:r>
      <w:r w:rsidR="001D26E5" w:rsidRPr="001D26E5">
        <w:rPr>
          <w:sz w:val="22"/>
          <w:szCs w:val="22"/>
        </w:rPr>
        <w:t>a Japanese-developed database</w:t>
      </w:r>
      <w:r w:rsidR="00540430">
        <w:rPr>
          <w:sz w:val="22"/>
          <w:szCs w:val="22"/>
        </w:rPr>
        <w:t>)</w:t>
      </w:r>
      <w:r w:rsidR="001D26E5" w:rsidRPr="001D26E5">
        <w:rPr>
          <w:sz w:val="22"/>
          <w:szCs w:val="22"/>
        </w:rPr>
        <w:t xml:space="preserve"> and </w:t>
      </w:r>
      <w:proofErr w:type="spellStart"/>
      <w:r w:rsidR="001D26E5" w:rsidRPr="001D26E5">
        <w:rPr>
          <w:sz w:val="22"/>
          <w:szCs w:val="22"/>
        </w:rPr>
        <w:t>MotionBoard</w:t>
      </w:r>
      <w:proofErr w:type="spellEnd"/>
      <w:r w:rsidR="00540430">
        <w:rPr>
          <w:sz w:val="22"/>
          <w:szCs w:val="22"/>
        </w:rPr>
        <w:t xml:space="preserve"> (</w:t>
      </w:r>
      <w:r w:rsidR="00B22ED5">
        <w:rPr>
          <w:sz w:val="22"/>
          <w:szCs w:val="22"/>
        </w:rPr>
        <w:t>a Japanese</w:t>
      </w:r>
      <w:r w:rsidR="001D26E5" w:rsidRPr="001D26E5">
        <w:rPr>
          <w:sz w:val="22"/>
          <w:szCs w:val="22"/>
        </w:rPr>
        <w:t xml:space="preserve"> business-intelligence </w:t>
      </w:r>
      <w:r w:rsidR="00B22ED5">
        <w:rPr>
          <w:sz w:val="22"/>
          <w:szCs w:val="22"/>
        </w:rPr>
        <w:t>tool</w:t>
      </w:r>
      <w:r w:rsidR="004743F0">
        <w:rPr>
          <w:sz w:val="22"/>
          <w:szCs w:val="22"/>
        </w:rPr>
        <w:t>)</w:t>
      </w:r>
      <w:r w:rsidR="00E85D70">
        <w:rPr>
          <w:sz w:val="22"/>
          <w:szCs w:val="22"/>
        </w:rPr>
        <w:t xml:space="preserve"> </w:t>
      </w:r>
      <w:r w:rsidR="00043314">
        <w:rPr>
          <w:sz w:val="22"/>
          <w:szCs w:val="22"/>
        </w:rPr>
        <w:t xml:space="preserve">– </w:t>
      </w:r>
      <w:r w:rsidRPr="62B785A6">
        <w:rPr>
          <w:sz w:val="22"/>
          <w:szCs w:val="22"/>
        </w:rPr>
        <w:t>creating centralized dashboards that replaced days of preparation with minutes.</w:t>
      </w:r>
    </w:p>
    <w:p w14:paraId="2F1587D3" w14:textId="0129C61F" w:rsidR="474B8992" w:rsidRDefault="474B8992" w:rsidP="0BD12017">
      <w:r w:rsidRPr="0BD12017">
        <w:rPr>
          <w:sz w:val="22"/>
          <w:szCs w:val="22"/>
        </w:rPr>
        <w:t>As data from across the organization came together, teams gained a clearer, real-time picture. “Data compilation is not a job that humans should do; making decisions is what humans should do,” he recalls hearing. It became the foundation for a new way of working.</w:t>
      </w:r>
    </w:p>
    <w:p w14:paraId="74338A3C" w14:textId="72005DC9" w:rsidR="474B8992" w:rsidRDefault="474B8992" w:rsidP="0BD12017">
      <w:r w:rsidRPr="0BD12017">
        <w:rPr>
          <w:sz w:val="22"/>
          <w:szCs w:val="22"/>
        </w:rPr>
        <w:t xml:space="preserve">The impact was immediate. </w:t>
      </w:r>
      <w:r w:rsidR="00F61FBD">
        <w:rPr>
          <w:sz w:val="22"/>
          <w:szCs w:val="22"/>
        </w:rPr>
        <w:t>Q</w:t>
      </w:r>
      <w:r w:rsidR="002072DF">
        <w:rPr>
          <w:sz w:val="22"/>
          <w:szCs w:val="22"/>
        </w:rPr>
        <w:t xml:space="preserve">uality </w:t>
      </w:r>
      <w:r w:rsidR="00F61FBD">
        <w:rPr>
          <w:sz w:val="22"/>
          <w:szCs w:val="22"/>
        </w:rPr>
        <w:t>A</w:t>
      </w:r>
      <w:r w:rsidR="002072DF">
        <w:rPr>
          <w:sz w:val="22"/>
          <w:szCs w:val="22"/>
        </w:rPr>
        <w:t>ssurance</w:t>
      </w:r>
      <w:r w:rsidR="00F61FBD">
        <w:rPr>
          <w:sz w:val="22"/>
          <w:szCs w:val="22"/>
        </w:rPr>
        <w:t xml:space="preserve"> </w:t>
      </w:r>
      <w:r w:rsidR="00734DA7">
        <w:rPr>
          <w:sz w:val="22"/>
          <w:szCs w:val="22"/>
        </w:rPr>
        <w:t>t</w:t>
      </w:r>
      <w:r w:rsidRPr="0BD12017">
        <w:rPr>
          <w:sz w:val="22"/>
          <w:szCs w:val="22"/>
        </w:rPr>
        <w:t>eams in Japan, Europe, and the United States were suddenly working in the same rhythm. “I wanted the platform to feel like ‘one Yanmar CE’,” he says. The early success soon inspired the creation of the Digital Transformation Department in 2022, which he was entrusted to lead.</w:t>
      </w:r>
    </w:p>
    <w:p w14:paraId="195CCCF8" w14:textId="2E101B0B" w:rsidR="474B8992" w:rsidRDefault="474B8992" w:rsidP="0BD12017">
      <w:pPr>
        <w:rPr>
          <w:b/>
          <w:bCs/>
          <w:sz w:val="22"/>
          <w:szCs w:val="22"/>
        </w:rPr>
      </w:pPr>
      <w:r w:rsidRPr="0BD12017">
        <w:rPr>
          <w:b/>
          <w:bCs/>
          <w:sz w:val="22"/>
          <w:szCs w:val="22"/>
        </w:rPr>
        <w:t xml:space="preserve">People at the </w:t>
      </w:r>
      <w:proofErr w:type="spellStart"/>
      <w:r w:rsidRPr="0BD12017">
        <w:rPr>
          <w:b/>
          <w:bCs/>
          <w:sz w:val="22"/>
          <w:szCs w:val="22"/>
        </w:rPr>
        <w:t>center</w:t>
      </w:r>
      <w:proofErr w:type="spellEnd"/>
      <w:r w:rsidRPr="0BD12017">
        <w:rPr>
          <w:b/>
          <w:bCs/>
          <w:sz w:val="22"/>
          <w:szCs w:val="22"/>
        </w:rPr>
        <w:t xml:space="preserve"> of progress</w:t>
      </w:r>
    </w:p>
    <w:p w14:paraId="7295DE4A" w14:textId="05F46B2E" w:rsidR="474B8992" w:rsidRDefault="474B8992" w:rsidP="0BD12017">
      <w:r w:rsidRPr="0BD12017">
        <w:rPr>
          <w:sz w:val="22"/>
          <w:szCs w:val="22"/>
        </w:rPr>
        <w:t>Tanaka believed digital transformation should grow from the ground up. The approach became known internally as “grassroots DX” – a blend of mindset, culture, and community involvement. He launched internal working groups that encouraged shared learning, experimentation, and peer support. Today, more than 200 Yanmar CE employees participate in the digital community he helped build. “People’s mindsets have shifted in a remarkable way,” he says. “The community has played a major role in that change.”</w:t>
      </w:r>
    </w:p>
    <w:p w14:paraId="121791DB" w14:textId="36D3C527" w:rsidR="474B8992" w:rsidRDefault="474B8992" w:rsidP="0BD12017">
      <w:r w:rsidRPr="0BD12017">
        <w:rPr>
          <w:sz w:val="22"/>
          <w:szCs w:val="22"/>
        </w:rPr>
        <w:lastRenderedPageBreak/>
        <w:t xml:space="preserve"> </w:t>
      </w:r>
    </w:p>
    <w:p w14:paraId="648FF34F" w14:textId="6A82CDE8" w:rsidR="00855E97" w:rsidRPr="00B153FB" w:rsidRDefault="4931B25A" w:rsidP="005A1FD9">
      <w:pPr>
        <w:rPr>
          <w:sz w:val="22"/>
          <w:szCs w:val="22"/>
        </w:rPr>
      </w:pPr>
      <w:r w:rsidRPr="62B785A6">
        <w:rPr>
          <w:sz w:val="22"/>
          <w:szCs w:val="22"/>
        </w:rPr>
        <w:t xml:space="preserve">His influence extends far beyond Yanmar. Tanaka leads the </w:t>
      </w:r>
      <w:r w:rsidR="00F43F10">
        <w:rPr>
          <w:rFonts w:hint="eastAsia"/>
          <w:sz w:val="22"/>
          <w:szCs w:val="22"/>
        </w:rPr>
        <w:t>n</w:t>
      </w:r>
      <w:r w:rsidRPr="62B785A6">
        <w:rPr>
          <w:sz w:val="22"/>
          <w:szCs w:val="22"/>
        </w:rPr>
        <w:t xml:space="preserve">est Kyushu/Okinawa and Manufacturing Data Utilization </w:t>
      </w:r>
      <w:r w:rsidR="00515FC7">
        <w:rPr>
          <w:sz w:val="22"/>
          <w:szCs w:val="22"/>
        </w:rPr>
        <w:t>W</w:t>
      </w:r>
      <w:r w:rsidRPr="62B785A6">
        <w:rPr>
          <w:sz w:val="22"/>
          <w:szCs w:val="22"/>
        </w:rPr>
        <w:t xml:space="preserve">orking </w:t>
      </w:r>
      <w:r w:rsidR="00515FC7">
        <w:rPr>
          <w:sz w:val="22"/>
          <w:szCs w:val="22"/>
        </w:rPr>
        <w:t>G</w:t>
      </w:r>
      <w:r w:rsidRPr="62B785A6">
        <w:rPr>
          <w:sz w:val="22"/>
          <w:szCs w:val="22"/>
        </w:rPr>
        <w:t>roups</w:t>
      </w:r>
      <w:r w:rsidR="00FD3F81">
        <w:rPr>
          <w:sz w:val="22"/>
          <w:szCs w:val="22"/>
        </w:rPr>
        <w:t xml:space="preserve"> –</w:t>
      </w:r>
      <w:r w:rsidR="009628D5">
        <w:rPr>
          <w:sz w:val="22"/>
          <w:szCs w:val="22"/>
        </w:rPr>
        <w:t xml:space="preserve"> </w:t>
      </w:r>
      <w:r w:rsidR="009B3D0D" w:rsidRPr="009B3D0D">
        <w:rPr>
          <w:sz w:val="22"/>
          <w:szCs w:val="22"/>
        </w:rPr>
        <w:t xml:space="preserve">both part of a nationwide user community focused on strengthening how companies use their data and the tools that support it, including Dr. Sum and </w:t>
      </w:r>
      <w:proofErr w:type="spellStart"/>
      <w:r w:rsidR="009B3D0D" w:rsidRPr="009B3D0D">
        <w:rPr>
          <w:sz w:val="22"/>
          <w:szCs w:val="22"/>
        </w:rPr>
        <w:t>MotionBoard</w:t>
      </w:r>
      <w:proofErr w:type="spellEnd"/>
      <w:r w:rsidR="00B20828">
        <w:rPr>
          <w:sz w:val="22"/>
          <w:szCs w:val="22"/>
        </w:rPr>
        <w:t xml:space="preserve">. </w:t>
      </w:r>
      <w:r w:rsidR="00B153FB">
        <w:rPr>
          <w:sz w:val="22"/>
          <w:szCs w:val="22"/>
        </w:rPr>
        <w:t xml:space="preserve">He also </w:t>
      </w:r>
      <w:r w:rsidRPr="62B785A6">
        <w:rPr>
          <w:sz w:val="22"/>
          <w:szCs w:val="22"/>
        </w:rPr>
        <w:t xml:space="preserve">contributes to UiPath’s </w:t>
      </w:r>
      <w:r w:rsidR="00B153FB" w:rsidRPr="00B153FB">
        <w:rPr>
          <w:sz w:val="22"/>
          <w:szCs w:val="22"/>
        </w:rPr>
        <w:t xml:space="preserve">global automation </w:t>
      </w:r>
      <w:proofErr w:type="gramStart"/>
      <w:r w:rsidR="00B153FB" w:rsidRPr="00B153FB">
        <w:rPr>
          <w:sz w:val="22"/>
          <w:szCs w:val="22"/>
        </w:rPr>
        <w:t xml:space="preserve">community, </w:t>
      </w:r>
      <w:r w:rsidRPr="62B785A6">
        <w:rPr>
          <w:sz w:val="22"/>
          <w:szCs w:val="22"/>
        </w:rPr>
        <w:t>and</w:t>
      </w:r>
      <w:proofErr w:type="gramEnd"/>
      <w:r w:rsidRPr="62B785A6">
        <w:rPr>
          <w:sz w:val="22"/>
          <w:szCs w:val="22"/>
        </w:rPr>
        <w:t xml:space="preserve"> has </w:t>
      </w:r>
      <w:r w:rsidR="00864980">
        <w:rPr>
          <w:sz w:val="22"/>
          <w:szCs w:val="22"/>
        </w:rPr>
        <w:t>been</w:t>
      </w:r>
      <w:r w:rsidR="00864980" w:rsidRPr="62B785A6">
        <w:rPr>
          <w:sz w:val="22"/>
          <w:szCs w:val="22"/>
        </w:rPr>
        <w:t xml:space="preserve"> </w:t>
      </w:r>
      <w:r w:rsidR="00864980">
        <w:rPr>
          <w:sz w:val="22"/>
          <w:szCs w:val="22"/>
        </w:rPr>
        <w:t>recognized</w:t>
      </w:r>
      <w:r w:rsidR="00864980" w:rsidRPr="62B785A6">
        <w:rPr>
          <w:sz w:val="22"/>
          <w:szCs w:val="22"/>
        </w:rPr>
        <w:t xml:space="preserve"> </w:t>
      </w:r>
      <w:r w:rsidRPr="62B785A6">
        <w:rPr>
          <w:sz w:val="22"/>
          <w:szCs w:val="22"/>
        </w:rPr>
        <w:t xml:space="preserve">as </w:t>
      </w:r>
      <w:r w:rsidR="00864980">
        <w:rPr>
          <w:sz w:val="22"/>
          <w:szCs w:val="22"/>
        </w:rPr>
        <w:t xml:space="preserve">a </w:t>
      </w:r>
      <w:r w:rsidR="0005509D">
        <w:rPr>
          <w:sz w:val="22"/>
          <w:szCs w:val="22"/>
        </w:rPr>
        <w:t>‘</w:t>
      </w:r>
      <w:r w:rsidR="0005509D" w:rsidRPr="0005509D">
        <w:rPr>
          <w:sz w:val="22"/>
          <w:szCs w:val="22"/>
        </w:rPr>
        <w:t xml:space="preserve">Data Driven Meister’ – an </w:t>
      </w:r>
      <w:proofErr w:type="spellStart"/>
      <w:r w:rsidR="0005509D" w:rsidRPr="0005509D">
        <w:rPr>
          <w:sz w:val="22"/>
          <w:szCs w:val="22"/>
        </w:rPr>
        <w:t>honor</w:t>
      </w:r>
      <w:proofErr w:type="spellEnd"/>
      <w:r w:rsidR="0005509D" w:rsidRPr="0005509D">
        <w:rPr>
          <w:sz w:val="22"/>
          <w:szCs w:val="22"/>
        </w:rPr>
        <w:t xml:space="preserve"> awarded by WingArc1st Inc. to individuals who improve data-driven practices and digital transformation</w:t>
      </w:r>
      <w:r w:rsidR="00DB444A">
        <w:rPr>
          <w:sz w:val="22"/>
          <w:szCs w:val="22"/>
        </w:rPr>
        <w:t>,</w:t>
      </w:r>
      <w:r w:rsidR="005A1FD9" w:rsidRPr="00B153FB">
        <w:rPr>
          <w:sz w:val="22"/>
          <w:szCs w:val="22"/>
        </w:rPr>
        <w:t xml:space="preserve"> “bringing smiles to the world through data utilization.”</w:t>
      </w:r>
    </w:p>
    <w:p w14:paraId="582282F2" w14:textId="72D443FB" w:rsidR="00397F8A" w:rsidRPr="005C130B" w:rsidRDefault="4931B25A" w:rsidP="0BD12017">
      <w:pPr>
        <w:rPr>
          <w:sz w:val="22"/>
          <w:szCs w:val="22"/>
        </w:rPr>
      </w:pPr>
      <w:r w:rsidRPr="62B785A6">
        <w:rPr>
          <w:sz w:val="22"/>
          <w:szCs w:val="22"/>
        </w:rPr>
        <w:t>These exchanges keep him connected to global trends and broaden his thinking. “Connecting with people across organizations brings new ideas and the kind of support only peers can offer,” he says. “That connection is powerful.”</w:t>
      </w:r>
    </w:p>
    <w:p w14:paraId="443489F8" w14:textId="3D6CB6F7" w:rsidR="474B8992" w:rsidRDefault="474B8992" w:rsidP="0BD12017">
      <w:pPr>
        <w:rPr>
          <w:b/>
          <w:bCs/>
          <w:sz w:val="22"/>
          <w:szCs w:val="22"/>
        </w:rPr>
      </w:pPr>
      <w:r w:rsidRPr="0BD12017">
        <w:rPr>
          <w:b/>
          <w:bCs/>
          <w:sz w:val="22"/>
          <w:szCs w:val="22"/>
        </w:rPr>
        <w:t>Exploring AI with balance and clarity</w:t>
      </w:r>
    </w:p>
    <w:p w14:paraId="3E3FBCB0" w14:textId="4C100A11" w:rsidR="474B8992" w:rsidRDefault="474B8992" w:rsidP="0BD12017">
      <w:r w:rsidRPr="0BD12017">
        <w:rPr>
          <w:sz w:val="22"/>
          <w:szCs w:val="22"/>
        </w:rPr>
        <w:t>Generative AI has become a new dimension of Yanmar CE’s digital journey. For Tanaka, the aim is faster, more informed decision-making rather than automation for its own sake. He anchors AI within the Yanmar Group’s “feedback loop”</w:t>
      </w:r>
      <w:r w:rsidR="127D7AC1" w:rsidRPr="0BD12017">
        <w:rPr>
          <w:sz w:val="22"/>
          <w:szCs w:val="22"/>
        </w:rPr>
        <w:t xml:space="preserve"> – </w:t>
      </w:r>
      <w:r w:rsidRPr="0BD12017">
        <w:rPr>
          <w:sz w:val="22"/>
          <w:szCs w:val="22"/>
        </w:rPr>
        <w:t xml:space="preserve">gathering data, making decisions, </w:t>
      </w:r>
      <w:proofErr w:type="gramStart"/>
      <w:r w:rsidRPr="0BD12017">
        <w:rPr>
          <w:sz w:val="22"/>
          <w:szCs w:val="22"/>
        </w:rPr>
        <w:t>taking action</w:t>
      </w:r>
      <w:proofErr w:type="gramEnd"/>
      <w:r w:rsidRPr="0BD12017">
        <w:rPr>
          <w:sz w:val="22"/>
          <w:szCs w:val="22"/>
        </w:rPr>
        <w:t>, and reviewing issues to accelerate improvement.</w:t>
      </w:r>
    </w:p>
    <w:p w14:paraId="1140E216" w14:textId="4CECAEB6" w:rsidR="474B8992" w:rsidRDefault="474B8992" w:rsidP="0BD12017">
      <w:pPr>
        <w:rPr>
          <w:sz w:val="22"/>
          <w:szCs w:val="22"/>
        </w:rPr>
      </w:pPr>
      <w:r w:rsidRPr="0BD12017">
        <w:rPr>
          <w:sz w:val="22"/>
          <w:szCs w:val="22"/>
        </w:rPr>
        <w:t>But he is pragmatic about its limits. “Generative AI is not omnipotent,” he says. “It’s like a new employee</w:t>
      </w:r>
      <w:r w:rsidR="40AF09F5" w:rsidRPr="0BD12017">
        <w:rPr>
          <w:sz w:val="22"/>
          <w:szCs w:val="22"/>
        </w:rPr>
        <w:t xml:space="preserve"> – </w:t>
      </w:r>
      <w:r w:rsidRPr="0BD12017">
        <w:rPr>
          <w:sz w:val="22"/>
          <w:szCs w:val="22"/>
        </w:rPr>
        <w:t>you guide it and help it improve.” He often reminds colleagues that AI should be adopted even if its accuracy sits at 50 percent; progress comes from refining it through use. “AI supports the work, but people provide the judgment.”</w:t>
      </w:r>
    </w:p>
    <w:p w14:paraId="473F28C6" w14:textId="77F551E2" w:rsidR="474B8992" w:rsidRDefault="474B8992" w:rsidP="0BD12017">
      <w:r w:rsidRPr="0BD12017">
        <w:rPr>
          <w:sz w:val="22"/>
          <w:szCs w:val="22"/>
        </w:rPr>
        <w:t>Examples within Yanmar CE are already emerging. H</w:t>
      </w:r>
      <w:r w:rsidR="00630DCE">
        <w:rPr>
          <w:sz w:val="22"/>
          <w:szCs w:val="22"/>
        </w:rPr>
        <w:t xml:space="preserve">uman </w:t>
      </w:r>
      <w:r w:rsidRPr="0BD12017">
        <w:rPr>
          <w:sz w:val="22"/>
          <w:szCs w:val="22"/>
        </w:rPr>
        <w:t>R</w:t>
      </w:r>
      <w:r w:rsidR="00630DCE">
        <w:rPr>
          <w:sz w:val="22"/>
          <w:szCs w:val="22"/>
        </w:rPr>
        <w:t>esources</w:t>
      </w:r>
      <w:r w:rsidRPr="0BD12017">
        <w:rPr>
          <w:sz w:val="22"/>
          <w:szCs w:val="22"/>
        </w:rPr>
        <w:t xml:space="preserve"> is piloting a natural-language search tool that lets employees ask policy questions and receive the relevant section instantly, rather than scrolling through long PDF documents. Elsewhere, workflows built on Dr. Sum and </w:t>
      </w:r>
      <w:proofErr w:type="spellStart"/>
      <w:r w:rsidRPr="0BD12017">
        <w:rPr>
          <w:sz w:val="22"/>
          <w:szCs w:val="22"/>
        </w:rPr>
        <w:t>MotionBoard</w:t>
      </w:r>
      <w:proofErr w:type="spellEnd"/>
      <w:r w:rsidRPr="0BD12017">
        <w:rPr>
          <w:sz w:val="22"/>
          <w:szCs w:val="22"/>
        </w:rPr>
        <w:t xml:space="preserve"> are digitizing back-office tasks such as invoice matching, turning manual checks into quick comparisons and smoothing approval processes.</w:t>
      </w:r>
    </w:p>
    <w:p w14:paraId="6A7D4D71" w14:textId="197CD160" w:rsidR="474B8992" w:rsidRDefault="474B8992" w:rsidP="0BD12017">
      <w:pPr>
        <w:rPr>
          <w:b/>
          <w:bCs/>
          <w:sz w:val="22"/>
          <w:szCs w:val="22"/>
        </w:rPr>
      </w:pPr>
      <w:r w:rsidRPr="0BD12017">
        <w:rPr>
          <w:b/>
          <w:bCs/>
          <w:sz w:val="22"/>
          <w:szCs w:val="22"/>
        </w:rPr>
        <w:t>Faster insight, stronger outcomes</w:t>
      </w:r>
    </w:p>
    <w:p w14:paraId="7A3840B0" w14:textId="059A3CA1" w:rsidR="00DC3F0B" w:rsidRDefault="4931B25A" w:rsidP="62B785A6">
      <w:pPr>
        <w:rPr>
          <w:sz w:val="22"/>
          <w:szCs w:val="22"/>
        </w:rPr>
      </w:pPr>
      <w:r w:rsidRPr="62B785A6">
        <w:rPr>
          <w:sz w:val="22"/>
          <w:szCs w:val="22"/>
        </w:rPr>
        <w:t>For customers, the effect is felt in clearer decisions and</w:t>
      </w:r>
      <w:r w:rsidR="00497FB9">
        <w:rPr>
          <w:sz w:val="22"/>
          <w:szCs w:val="22"/>
        </w:rPr>
        <w:t xml:space="preserve"> a</w:t>
      </w:r>
      <w:r w:rsidRPr="62B785A6">
        <w:rPr>
          <w:sz w:val="22"/>
          <w:szCs w:val="22"/>
        </w:rPr>
        <w:t xml:space="preserve"> </w:t>
      </w:r>
      <w:r w:rsidR="00497FB9">
        <w:rPr>
          <w:sz w:val="22"/>
          <w:szCs w:val="22"/>
        </w:rPr>
        <w:t>faster response cycle</w:t>
      </w:r>
      <w:r w:rsidRPr="62B785A6">
        <w:rPr>
          <w:sz w:val="22"/>
          <w:szCs w:val="22"/>
        </w:rPr>
        <w:t xml:space="preserve">. </w:t>
      </w:r>
      <w:r w:rsidR="00DC3F0B" w:rsidRPr="00DC3F0B">
        <w:rPr>
          <w:sz w:val="22"/>
          <w:szCs w:val="22"/>
        </w:rPr>
        <w:t xml:space="preserve">With earlier insight comes earlier action </w:t>
      </w:r>
      <w:r w:rsidR="00497FB9">
        <w:rPr>
          <w:sz w:val="22"/>
          <w:szCs w:val="22"/>
        </w:rPr>
        <w:t>–</w:t>
      </w:r>
      <w:r w:rsidR="00DC3F0B" w:rsidRPr="00DC3F0B">
        <w:rPr>
          <w:sz w:val="22"/>
          <w:szCs w:val="22"/>
        </w:rPr>
        <w:t xml:space="preserve"> issues are resolved before they escalate, strengthening machine reliability and improving the overall customer experience.</w:t>
      </w:r>
    </w:p>
    <w:p w14:paraId="217884EE" w14:textId="2E8B7989" w:rsidR="474B8992" w:rsidRDefault="474B8992" w:rsidP="0BD12017">
      <w:r w:rsidRPr="0BD12017">
        <w:rPr>
          <w:sz w:val="22"/>
          <w:szCs w:val="22"/>
        </w:rPr>
        <w:t>Tanaka also sees these shifts reflected across the global industry. Europe and the United States are moving rapidly toward real-time data and AI-supported workflows, while other regions move at their own pace. Many manufacturers are embracing “citizen development,” giving employees the ability to build the tools they need themselves. “Technology evolves, but people carry the organization,” he says.</w:t>
      </w:r>
    </w:p>
    <w:p w14:paraId="647F91E2" w14:textId="559F78B8" w:rsidR="474B8992" w:rsidRDefault="474B8992" w:rsidP="0BD12017">
      <w:pPr>
        <w:rPr>
          <w:b/>
          <w:bCs/>
          <w:sz w:val="22"/>
          <w:szCs w:val="22"/>
        </w:rPr>
      </w:pPr>
      <w:r w:rsidRPr="0BD12017">
        <w:rPr>
          <w:b/>
          <w:bCs/>
          <w:sz w:val="22"/>
          <w:szCs w:val="22"/>
        </w:rPr>
        <w:t>Shaping the industry’s future mindset</w:t>
      </w:r>
    </w:p>
    <w:p w14:paraId="3E13B7D9" w14:textId="5498E557" w:rsidR="474B8992" w:rsidRDefault="474B8992" w:rsidP="0BD12017">
      <w:r w:rsidRPr="0BD12017">
        <w:rPr>
          <w:sz w:val="22"/>
          <w:szCs w:val="22"/>
        </w:rPr>
        <w:t>Tanaka’s outlook aligns with Yanmar</w:t>
      </w:r>
      <w:r w:rsidR="00B31E5B">
        <w:rPr>
          <w:sz w:val="22"/>
          <w:szCs w:val="22"/>
        </w:rPr>
        <w:t xml:space="preserve"> Gr</w:t>
      </w:r>
      <w:r w:rsidR="002B03A1">
        <w:rPr>
          <w:sz w:val="22"/>
          <w:szCs w:val="22"/>
        </w:rPr>
        <w:t>oup</w:t>
      </w:r>
      <w:r w:rsidRPr="0BD12017">
        <w:rPr>
          <w:sz w:val="22"/>
          <w:szCs w:val="22"/>
        </w:rPr>
        <w:t>’s Guidelines: question the familiar, stay open-minded, collaborate widely, and approach change without fear. He remains active in communities inside and outside Yanmar, valuing the exchange of ideas across generations. “Being part of the community has been one of the most rewarding experiences of my career,” he smiles.</w:t>
      </w:r>
    </w:p>
    <w:p w14:paraId="01884B3E" w14:textId="10AC85F0" w:rsidR="474B8992" w:rsidRDefault="474B8992" w:rsidP="0BD12017">
      <w:r w:rsidRPr="0BD12017">
        <w:rPr>
          <w:sz w:val="22"/>
          <w:szCs w:val="22"/>
        </w:rPr>
        <w:lastRenderedPageBreak/>
        <w:t>He now hopes to support the next generation of digital leaders and help younger employees develop the confidence to shape Yanmar CE’s future. For someone who embraced reinvention at 57, this feels natural. “Organizations are living things,” he says. “They change with time.” For Tanaka, the journey of D</w:t>
      </w:r>
      <w:r w:rsidR="0050444D">
        <w:rPr>
          <w:sz w:val="22"/>
          <w:szCs w:val="22"/>
        </w:rPr>
        <w:t>igital Transformation</w:t>
      </w:r>
      <w:r w:rsidRPr="0BD12017">
        <w:rPr>
          <w:sz w:val="22"/>
          <w:szCs w:val="22"/>
        </w:rPr>
        <w:t xml:space="preserve"> is ongoing</w:t>
      </w:r>
      <w:r w:rsidR="5726AD57" w:rsidRPr="0BD12017">
        <w:rPr>
          <w:sz w:val="22"/>
          <w:szCs w:val="22"/>
        </w:rPr>
        <w:t xml:space="preserve"> – </w:t>
      </w:r>
      <w:r w:rsidRPr="0BD12017">
        <w:rPr>
          <w:sz w:val="22"/>
          <w:szCs w:val="22"/>
        </w:rPr>
        <w:t>shaped by curiosity, collective effort, and the willingness to choose change.</w:t>
      </w:r>
    </w:p>
    <w:p w14:paraId="65F0CE5E" w14:textId="463B35A8" w:rsidR="740CB396" w:rsidRPr="00B74FE6" w:rsidRDefault="740CB396" w:rsidP="0BD12017">
      <w:pPr>
        <w:jc w:val="center"/>
        <w:rPr>
          <w:rFonts w:ascii="Arial" w:eastAsia="Arial" w:hAnsi="Arial" w:cs="Arial"/>
          <w:color w:val="000000" w:themeColor="text1"/>
          <w:sz w:val="22"/>
          <w:szCs w:val="22"/>
          <w:lang w:val="en-US"/>
        </w:rPr>
      </w:pPr>
      <w:r w:rsidRPr="00B74FE6">
        <w:rPr>
          <w:rFonts w:ascii="Arial" w:eastAsia="Arial" w:hAnsi="Arial" w:cs="Arial"/>
          <w:color w:val="000000" w:themeColor="text1"/>
          <w:sz w:val="22"/>
          <w:szCs w:val="22"/>
          <w:lang w:val="en-US"/>
        </w:rPr>
        <w:t>Ends.</w:t>
      </w:r>
    </w:p>
    <w:p w14:paraId="3422BD81" w14:textId="5246518A" w:rsidR="0BD12017" w:rsidRPr="00B74FE6" w:rsidRDefault="0BD12017" w:rsidP="0BD12017">
      <w:pPr>
        <w:rPr>
          <w:rFonts w:ascii="Arial" w:eastAsia="Arial" w:hAnsi="Arial" w:cs="Arial"/>
          <w:color w:val="000000" w:themeColor="text1"/>
          <w:sz w:val="21"/>
          <w:szCs w:val="21"/>
          <w:lang w:val="en-US"/>
        </w:rPr>
      </w:pPr>
    </w:p>
    <w:p w14:paraId="157B2D66" w14:textId="29B6F4D4" w:rsidR="0BD12017" w:rsidRPr="00B74FE6" w:rsidRDefault="0BD12017" w:rsidP="0BD12017">
      <w:pPr>
        <w:rPr>
          <w:rFonts w:ascii="Arial" w:eastAsia="Arial" w:hAnsi="Arial" w:cs="Arial"/>
          <w:color w:val="000000" w:themeColor="text1"/>
          <w:sz w:val="21"/>
          <w:szCs w:val="21"/>
          <w:lang w:val="en-US"/>
        </w:rPr>
      </w:pPr>
    </w:p>
    <w:p w14:paraId="2354A3EC" w14:textId="0940A37C" w:rsidR="740CB396" w:rsidRPr="00B74FE6" w:rsidRDefault="740CB396" w:rsidP="0BD12017">
      <w:pPr>
        <w:rPr>
          <w:rFonts w:ascii="Arial" w:eastAsia="Arial" w:hAnsi="Arial" w:cs="Arial"/>
          <w:color w:val="000000" w:themeColor="text1"/>
          <w:sz w:val="21"/>
          <w:szCs w:val="21"/>
          <w:lang w:val="en-US"/>
        </w:rPr>
      </w:pPr>
      <w:r w:rsidRPr="00B74FE6">
        <w:rPr>
          <w:rStyle w:val="normaltextrun"/>
          <w:rFonts w:ascii="Arial" w:eastAsia="Arial" w:hAnsi="Arial" w:cs="Arial"/>
          <w:color w:val="000000" w:themeColor="text1"/>
          <w:sz w:val="21"/>
          <w:szCs w:val="21"/>
          <w:lang w:val="en-US"/>
        </w:rPr>
        <w:t> </w:t>
      </w:r>
      <w:r w:rsidRPr="00B74FE6">
        <w:rPr>
          <w:rStyle w:val="eop"/>
          <w:rFonts w:ascii="Arial" w:eastAsia="Arial" w:hAnsi="Arial" w:cs="Arial"/>
          <w:color w:val="000000" w:themeColor="text1"/>
          <w:sz w:val="21"/>
          <w:szCs w:val="21"/>
          <w:lang w:val="en-US"/>
        </w:rPr>
        <w:t> </w:t>
      </w:r>
    </w:p>
    <w:p w14:paraId="11E1CA42" w14:textId="38A4FBD6" w:rsidR="740CB396" w:rsidRPr="00B74FE6" w:rsidRDefault="00537252" w:rsidP="0BD12017">
      <w:pPr>
        <w:spacing w:after="0" w:line="240" w:lineRule="auto"/>
        <w:jc w:val="both"/>
        <w:rPr>
          <w:rFonts w:ascii="Arial" w:eastAsia="Arial" w:hAnsi="Arial" w:cs="Arial"/>
          <w:color w:val="000000" w:themeColor="text1"/>
          <w:sz w:val="21"/>
          <w:szCs w:val="21"/>
          <w:lang w:val="en-US"/>
        </w:rPr>
      </w:pPr>
      <w:r w:rsidRPr="00B74FE6">
        <w:rPr>
          <w:rStyle w:val="normaltextrun"/>
          <w:rFonts w:ascii="Arial" w:eastAsia="Arial" w:hAnsi="Arial" w:cs="Arial"/>
          <w:color w:val="000000" w:themeColor="text1"/>
          <w:sz w:val="21"/>
          <w:szCs w:val="21"/>
          <w:lang w:val="en-US"/>
        </w:rPr>
        <w:t>January 2026</w:t>
      </w:r>
    </w:p>
    <w:p w14:paraId="77CA0B22" w14:textId="19F69424" w:rsidR="740CB396" w:rsidRPr="00B74FE6" w:rsidRDefault="740CB396" w:rsidP="0BD12017">
      <w:pPr>
        <w:spacing w:after="0" w:line="240" w:lineRule="auto"/>
        <w:jc w:val="both"/>
        <w:rPr>
          <w:rFonts w:ascii="Arial" w:eastAsia="Arial" w:hAnsi="Arial" w:cs="Arial"/>
          <w:color w:val="000000" w:themeColor="text1"/>
          <w:sz w:val="21"/>
          <w:szCs w:val="21"/>
          <w:lang w:val="en-US"/>
        </w:rPr>
      </w:pPr>
      <w:r w:rsidRPr="00B74FE6">
        <w:rPr>
          <w:rStyle w:val="normaltextrun"/>
          <w:rFonts w:ascii="Arial" w:eastAsia="Arial" w:hAnsi="Arial" w:cs="Arial"/>
          <w:color w:val="000000" w:themeColor="text1"/>
          <w:sz w:val="21"/>
          <w:szCs w:val="21"/>
          <w:lang w:val="en-US"/>
        </w:rPr>
        <w:t> </w:t>
      </w:r>
      <w:r w:rsidRPr="00B74FE6">
        <w:rPr>
          <w:rStyle w:val="eop"/>
          <w:rFonts w:ascii="Arial" w:eastAsia="Arial" w:hAnsi="Arial" w:cs="Arial"/>
          <w:color w:val="000000" w:themeColor="text1"/>
          <w:sz w:val="21"/>
          <w:szCs w:val="21"/>
          <w:lang w:val="en-US"/>
        </w:rPr>
        <w:t> </w:t>
      </w:r>
    </w:p>
    <w:p w14:paraId="0AC51BDA" w14:textId="10B91404" w:rsidR="740CB396" w:rsidRPr="00B74FE6" w:rsidRDefault="740CB396" w:rsidP="0BD12017">
      <w:pPr>
        <w:shd w:val="clear" w:color="auto" w:fill="FFFFFF" w:themeFill="background1"/>
        <w:spacing w:after="0" w:line="240" w:lineRule="auto"/>
        <w:rPr>
          <w:rFonts w:ascii="Arial" w:eastAsia="Arial" w:hAnsi="Arial" w:cs="Arial"/>
          <w:color w:val="000000" w:themeColor="text1"/>
          <w:sz w:val="20"/>
          <w:szCs w:val="20"/>
          <w:lang w:val="en-US"/>
        </w:rPr>
      </w:pPr>
      <w:r w:rsidRPr="00B74FE6">
        <w:rPr>
          <w:rStyle w:val="normaltextrun"/>
          <w:rFonts w:ascii="Arial" w:eastAsia="Arial" w:hAnsi="Arial" w:cs="Arial"/>
          <w:b/>
          <w:bCs/>
          <w:color w:val="000000" w:themeColor="text1"/>
          <w:sz w:val="20"/>
          <w:szCs w:val="20"/>
          <w:lang w:val="en-US"/>
        </w:rPr>
        <w:t xml:space="preserve">Valeria Iervolino </w:t>
      </w:r>
      <w:r w:rsidRPr="00B74FE6">
        <w:rPr>
          <w:lang w:val="en-US"/>
        </w:rPr>
        <w:tab/>
      </w:r>
      <w:r w:rsidRPr="00B74FE6">
        <w:rPr>
          <w:lang w:val="en-US"/>
        </w:rPr>
        <w:tab/>
      </w:r>
      <w:r w:rsidRPr="00B74FE6">
        <w:rPr>
          <w:lang w:val="en-US"/>
        </w:rPr>
        <w:tab/>
      </w:r>
      <w:r w:rsidRPr="00B74FE6">
        <w:rPr>
          <w:lang w:val="en-US"/>
        </w:rPr>
        <w:tab/>
      </w:r>
      <w:r w:rsidRPr="00B74FE6">
        <w:rPr>
          <w:rStyle w:val="normaltextrun"/>
          <w:rFonts w:ascii="Arial" w:eastAsia="Arial" w:hAnsi="Arial" w:cs="Arial"/>
          <w:b/>
          <w:bCs/>
          <w:color w:val="000000" w:themeColor="text1"/>
          <w:sz w:val="20"/>
          <w:szCs w:val="20"/>
          <w:lang w:val="en-US"/>
        </w:rPr>
        <w:t>Aishah Baz</w:t>
      </w:r>
      <w:r w:rsidRPr="00B74FE6">
        <w:rPr>
          <w:rStyle w:val="eop"/>
          <w:rFonts w:ascii="Arial" w:eastAsia="Arial" w:hAnsi="Arial" w:cs="Arial"/>
          <w:color w:val="000000" w:themeColor="text1"/>
          <w:sz w:val="20"/>
          <w:szCs w:val="20"/>
          <w:lang w:val="en-US"/>
        </w:rPr>
        <w:t> </w:t>
      </w:r>
    </w:p>
    <w:p w14:paraId="5F60808A" w14:textId="5EDD8D7C" w:rsidR="740CB396" w:rsidRDefault="740CB396" w:rsidP="0BD12017">
      <w:pPr>
        <w:shd w:val="clear" w:color="auto" w:fill="FFFFFF" w:themeFill="background1"/>
        <w:spacing w:after="0" w:line="240" w:lineRule="auto"/>
        <w:rPr>
          <w:rFonts w:ascii="Arial" w:eastAsia="Arial" w:hAnsi="Arial" w:cs="Arial"/>
          <w:color w:val="000000" w:themeColor="text1"/>
          <w:sz w:val="20"/>
          <w:szCs w:val="20"/>
        </w:rPr>
      </w:pPr>
      <w:r w:rsidRPr="0BD12017">
        <w:rPr>
          <w:rStyle w:val="normaltextrun"/>
          <w:rFonts w:ascii="Arial" w:eastAsia="Arial" w:hAnsi="Arial" w:cs="Arial"/>
          <w:color w:val="000000" w:themeColor="text1"/>
          <w:sz w:val="20"/>
          <w:szCs w:val="20"/>
          <w:lang w:val="en-US"/>
        </w:rPr>
        <w:t>Global Marketing &amp; Communications</w:t>
      </w:r>
      <w:r>
        <w:tab/>
      </w:r>
      <w:r>
        <w:tab/>
      </w:r>
      <w:r w:rsidRPr="0BD12017">
        <w:rPr>
          <w:rStyle w:val="normaltextrun"/>
          <w:rFonts w:ascii="Arial" w:eastAsia="Arial" w:hAnsi="Arial" w:cs="Arial"/>
          <w:color w:val="000000" w:themeColor="text1"/>
          <w:sz w:val="20"/>
          <w:szCs w:val="20"/>
          <w:lang w:val="en-US"/>
        </w:rPr>
        <w:t>PR support </w:t>
      </w:r>
      <w:r w:rsidRPr="0BD12017">
        <w:rPr>
          <w:rStyle w:val="eop"/>
          <w:rFonts w:ascii="Arial" w:eastAsia="Arial" w:hAnsi="Arial" w:cs="Arial"/>
          <w:color w:val="000000" w:themeColor="text1"/>
          <w:sz w:val="20"/>
          <w:szCs w:val="20"/>
        </w:rPr>
        <w:t> </w:t>
      </w:r>
    </w:p>
    <w:p w14:paraId="1F8A5A4B" w14:textId="595040BA" w:rsidR="740CB396" w:rsidRDefault="740CB396" w:rsidP="0BD12017">
      <w:pPr>
        <w:shd w:val="clear" w:color="auto" w:fill="FFFFFF" w:themeFill="background1"/>
        <w:spacing w:after="0" w:line="240" w:lineRule="auto"/>
        <w:rPr>
          <w:rFonts w:ascii="Arial" w:eastAsia="Arial" w:hAnsi="Arial" w:cs="Arial"/>
          <w:color w:val="000000" w:themeColor="text1"/>
          <w:sz w:val="20"/>
          <w:szCs w:val="20"/>
        </w:rPr>
      </w:pPr>
      <w:r w:rsidRPr="0BD12017">
        <w:rPr>
          <w:rStyle w:val="normaltextrun"/>
          <w:rFonts w:ascii="Arial" w:eastAsia="Arial" w:hAnsi="Arial" w:cs="Arial"/>
          <w:color w:val="000000" w:themeColor="text1"/>
          <w:sz w:val="20"/>
          <w:szCs w:val="20"/>
          <w:lang w:val="en-US"/>
        </w:rPr>
        <w:t>Yanmar Compact Equipment</w:t>
      </w:r>
      <w:r>
        <w:tab/>
      </w:r>
      <w:r>
        <w:tab/>
      </w:r>
      <w:r>
        <w:tab/>
      </w:r>
      <w:r w:rsidRPr="0BD12017">
        <w:rPr>
          <w:rStyle w:val="normaltextrun"/>
          <w:rFonts w:ascii="Arial" w:eastAsia="Arial" w:hAnsi="Arial" w:cs="Arial"/>
          <w:color w:val="000000" w:themeColor="text1"/>
          <w:sz w:val="20"/>
          <w:szCs w:val="20"/>
          <w:lang w:val="en-US"/>
        </w:rPr>
        <w:t>Daredevil </w:t>
      </w:r>
      <w:r w:rsidRPr="0BD12017">
        <w:rPr>
          <w:rStyle w:val="eop"/>
          <w:rFonts w:ascii="Arial" w:eastAsia="Arial" w:hAnsi="Arial" w:cs="Arial"/>
          <w:color w:val="000000" w:themeColor="text1"/>
          <w:sz w:val="20"/>
          <w:szCs w:val="20"/>
        </w:rPr>
        <w:t> </w:t>
      </w:r>
    </w:p>
    <w:p w14:paraId="60434E1B" w14:textId="69CD8557" w:rsidR="740CB396" w:rsidRDefault="740CB396" w:rsidP="0BD12017">
      <w:pPr>
        <w:shd w:val="clear" w:color="auto" w:fill="FFFFFF" w:themeFill="background1"/>
        <w:spacing w:after="0" w:line="240" w:lineRule="auto"/>
        <w:rPr>
          <w:rFonts w:ascii="Arial" w:eastAsia="Arial" w:hAnsi="Arial" w:cs="Arial"/>
          <w:color w:val="0000FF"/>
          <w:sz w:val="20"/>
          <w:szCs w:val="20"/>
        </w:rPr>
      </w:pPr>
      <w:hyperlink r:id="rId10">
        <w:r w:rsidRPr="0BD12017">
          <w:rPr>
            <w:rStyle w:val="Hyperlink"/>
            <w:rFonts w:ascii="Arial" w:eastAsia="Arial" w:hAnsi="Arial" w:cs="Arial"/>
            <w:sz w:val="20"/>
            <w:szCs w:val="20"/>
            <w:lang w:val="en-US"/>
          </w:rPr>
          <w:t>valeria_iervolino@yanmar.com</w:t>
        </w:r>
      </w:hyperlink>
      <w:r w:rsidRPr="0BD12017">
        <w:rPr>
          <w:rStyle w:val="normaltextrun"/>
          <w:rFonts w:ascii="Arial" w:eastAsia="Arial" w:hAnsi="Arial" w:cs="Arial"/>
          <w:color w:val="000000" w:themeColor="text1"/>
          <w:sz w:val="20"/>
          <w:szCs w:val="20"/>
          <w:lang w:val="en-US"/>
        </w:rPr>
        <w:t xml:space="preserve"> </w:t>
      </w:r>
      <w:r>
        <w:tab/>
      </w:r>
      <w:r>
        <w:tab/>
      </w:r>
      <w:r>
        <w:tab/>
      </w:r>
      <w:hyperlink r:id="rId11">
        <w:r w:rsidRPr="0BD12017">
          <w:rPr>
            <w:rStyle w:val="Hyperlink"/>
            <w:rFonts w:ascii="Arial" w:eastAsia="Arial" w:hAnsi="Arial" w:cs="Arial"/>
            <w:sz w:val="20"/>
            <w:szCs w:val="20"/>
            <w:lang w:val="en-US"/>
          </w:rPr>
          <w:t>aishah.baz@daredevilpr.com</w:t>
        </w:r>
      </w:hyperlink>
    </w:p>
    <w:p w14:paraId="61B525C0" w14:textId="4D0AF284" w:rsidR="740CB396" w:rsidRDefault="740CB396" w:rsidP="0BD12017">
      <w:pPr>
        <w:shd w:val="clear" w:color="auto" w:fill="FFFFFF" w:themeFill="background1"/>
        <w:spacing w:after="0" w:line="240" w:lineRule="auto"/>
        <w:rPr>
          <w:rFonts w:ascii="Arial" w:eastAsia="Arial" w:hAnsi="Arial" w:cs="Arial"/>
          <w:color w:val="000000" w:themeColor="text1"/>
          <w:sz w:val="20"/>
          <w:szCs w:val="20"/>
        </w:rPr>
      </w:pPr>
      <w:r w:rsidRPr="0BD12017">
        <w:rPr>
          <w:rStyle w:val="normaltextrun"/>
          <w:rFonts w:ascii="Arial" w:eastAsia="Arial" w:hAnsi="Arial" w:cs="Arial"/>
          <w:color w:val="000000" w:themeColor="text1"/>
          <w:sz w:val="20"/>
          <w:szCs w:val="20"/>
          <w:lang w:val="en-US"/>
        </w:rPr>
        <w:t>+39 380 58 20 485</w:t>
      </w:r>
      <w:r>
        <w:tab/>
      </w:r>
      <w:r>
        <w:tab/>
      </w:r>
      <w:r>
        <w:tab/>
      </w:r>
      <w:r>
        <w:tab/>
      </w:r>
    </w:p>
    <w:p w14:paraId="1520F935" w14:textId="12CD70EF" w:rsidR="740CB396" w:rsidRDefault="740CB396" w:rsidP="0BD12017">
      <w:pPr>
        <w:spacing w:after="0" w:line="240" w:lineRule="auto"/>
        <w:jc w:val="both"/>
        <w:rPr>
          <w:rFonts w:ascii="Arial" w:eastAsia="Arial" w:hAnsi="Arial" w:cs="Arial"/>
          <w:color w:val="000000" w:themeColor="text1"/>
          <w:sz w:val="21"/>
          <w:szCs w:val="21"/>
        </w:rPr>
      </w:pPr>
      <w:r w:rsidRPr="0BD12017">
        <w:rPr>
          <w:rStyle w:val="normaltextrun"/>
          <w:rFonts w:ascii="Arial" w:eastAsia="Arial" w:hAnsi="Arial" w:cs="Arial"/>
          <w:color w:val="000000" w:themeColor="text1"/>
          <w:sz w:val="21"/>
          <w:szCs w:val="21"/>
        </w:rPr>
        <w:t>  </w:t>
      </w:r>
    </w:p>
    <w:p w14:paraId="783E5B64" w14:textId="2E4E367E" w:rsidR="740CB396" w:rsidRDefault="740CB396" w:rsidP="0BD12017">
      <w:pPr>
        <w:spacing w:after="0" w:line="240" w:lineRule="auto"/>
        <w:ind w:right="960"/>
        <w:jc w:val="both"/>
        <w:rPr>
          <w:rFonts w:ascii="Arial" w:eastAsia="Arial" w:hAnsi="Arial" w:cs="Arial"/>
          <w:color w:val="000000" w:themeColor="text1"/>
          <w:sz w:val="18"/>
          <w:szCs w:val="18"/>
        </w:rPr>
      </w:pPr>
      <w:r w:rsidRPr="0BD12017">
        <w:rPr>
          <w:rStyle w:val="normaltextrun"/>
          <w:rFonts w:ascii="Arial" w:eastAsia="Arial" w:hAnsi="Arial" w:cs="Arial"/>
          <w:b/>
          <w:bCs/>
          <w:color w:val="000000" w:themeColor="text1"/>
          <w:sz w:val="18"/>
          <w:szCs w:val="18"/>
          <w:lang w:val="en-US"/>
        </w:rPr>
        <w:t>About Yanmar Compact Equipment</w:t>
      </w:r>
      <w:r w:rsidRPr="0BD12017">
        <w:rPr>
          <w:rStyle w:val="normaltextrun"/>
          <w:rFonts w:ascii="Arial" w:eastAsia="Arial" w:hAnsi="Arial" w:cs="Arial"/>
          <w:color w:val="000000" w:themeColor="text1"/>
          <w:sz w:val="18"/>
          <w:szCs w:val="18"/>
        </w:rPr>
        <w:t> </w:t>
      </w:r>
    </w:p>
    <w:p w14:paraId="7CFF1AE7" w14:textId="746954E3" w:rsidR="740CB396" w:rsidRDefault="740CB396" w:rsidP="0BD12017">
      <w:pPr>
        <w:spacing w:after="0" w:line="240" w:lineRule="auto"/>
        <w:jc w:val="both"/>
        <w:rPr>
          <w:rFonts w:ascii="Arial" w:eastAsia="Arial" w:hAnsi="Arial" w:cs="Arial"/>
          <w:color w:val="000000" w:themeColor="text1"/>
          <w:sz w:val="18"/>
          <w:szCs w:val="18"/>
        </w:rPr>
      </w:pPr>
      <w:r w:rsidRPr="0BD12017">
        <w:rPr>
          <w:rStyle w:val="normaltextrun"/>
          <w:rFonts w:ascii="Arial" w:eastAsia="Arial" w:hAnsi="Arial" w:cs="Arial"/>
          <w:color w:val="000000" w:themeColor="text1"/>
          <w:sz w:val="18"/>
          <w:szCs w:val="18"/>
          <w:lang w:val="en-US"/>
        </w:rPr>
        <w:t xml:space="preserve">Yanmar Compact Equipment (Yanmar CE) is a global leader in the design, manufacture and support of compact equipment for a range of segments, principally construction and other earthmoving applications. Its products include extensive ranges of mini and midi excavators, wheel loaders, wheeled excavators, compact track loaders and </w:t>
      </w:r>
      <w:proofErr w:type="gramStart"/>
      <w:r w:rsidRPr="0BD12017">
        <w:rPr>
          <w:rStyle w:val="normaltextrun"/>
          <w:rFonts w:ascii="Arial" w:eastAsia="Arial" w:hAnsi="Arial" w:cs="Arial"/>
          <w:color w:val="000000" w:themeColor="text1"/>
          <w:sz w:val="18"/>
          <w:szCs w:val="18"/>
          <w:lang w:val="en-US"/>
        </w:rPr>
        <w:t>tracked</w:t>
      </w:r>
      <w:proofErr w:type="gramEnd"/>
      <w:r w:rsidRPr="0BD12017">
        <w:rPr>
          <w:rStyle w:val="normaltextrun"/>
          <w:rFonts w:ascii="Arial" w:eastAsia="Arial" w:hAnsi="Arial" w:cs="Arial"/>
          <w:color w:val="000000" w:themeColor="text1"/>
          <w:sz w:val="18"/>
          <w:szCs w:val="18"/>
          <w:lang w:val="en-US"/>
        </w:rPr>
        <w:t xml:space="preserve"> carriers. These are supported by a wide range of services designed to ensure customer success. A global company with proud Japanese heritage, Yanmar CE has manufacturing facilities in Asia, Europe and North America – and an extensive international dealer network. Renowned for its innovative approach – it was the first to market with the now-benchmark mini-</w:t>
      </w:r>
      <w:proofErr w:type="gramStart"/>
      <w:r w:rsidRPr="0BD12017">
        <w:rPr>
          <w:rStyle w:val="normaltextrun"/>
          <w:rFonts w:ascii="Arial" w:eastAsia="Arial" w:hAnsi="Arial" w:cs="Arial"/>
          <w:color w:val="000000" w:themeColor="text1"/>
          <w:sz w:val="18"/>
          <w:szCs w:val="18"/>
          <w:lang w:val="en-US"/>
        </w:rPr>
        <w:t>excavator, and</w:t>
      </w:r>
      <w:proofErr w:type="gramEnd"/>
      <w:r w:rsidRPr="0BD12017">
        <w:rPr>
          <w:rStyle w:val="normaltextrun"/>
          <w:rFonts w:ascii="Arial" w:eastAsia="Arial" w:hAnsi="Arial" w:cs="Arial"/>
          <w:color w:val="000000" w:themeColor="text1"/>
          <w:sz w:val="18"/>
          <w:szCs w:val="18"/>
          <w:lang w:val="en-US"/>
        </w:rPr>
        <w:t xml:space="preserve"> is credited with popularizing the zero-tail swing concept – </w:t>
      </w:r>
      <w:r w:rsidRPr="0BD12017">
        <w:rPr>
          <w:rStyle w:val="normaltextrun"/>
          <w:rFonts w:ascii="Arial" w:eastAsia="Arial" w:hAnsi="Arial" w:cs="Arial"/>
          <w:color w:val="000000" w:themeColor="text1"/>
          <w:sz w:val="18"/>
          <w:szCs w:val="18"/>
        </w:rPr>
        <w:t>Yanmar CE remains a trusted brand known for its reliability, performance and commitment to customer satisfaction. These traits are demonstrated through the company’s tagline – ‘Building with you’. </w:t>
      </w:r>
    </w:p>
    <w:p w14:paraId="41DF9325" w14:textId="7EE441B3" w:rsidR="740CB396" w:rsidRDefault="740CB396" w:rsidP="0BD12017">
      <w:pPr>
        <w:spacing w:after="0" w:line="240" w:lineRule="auto"/>
        <w:jc w:val="both"/>
        <w:rPr>
          <w:rFonts w:ascii="Arial" w:eastAsia="Arial" w:hAnsi="Arial" w:cs="Arial"/>
          <w:color w:val="000000" w:themeColor="text1"/>
          <w:sz w:val="18"/>
          <w:szCs w:val="18"/>
        </w:rPr>
      </w:pPr>
      <w:r w:rsidRPr="0BD12017">
        <w:rPr>
          <w:rStyle w:val="normaltextrun"/>
          <w:rFonts w:ascii="Arial" w:eastAsia="Arial" w:hAnsi="Arial" w:cs="Arial"/>
          <w:color w:val="000000" w:themeColor="text1"/>
          <w:sz w:val="18"/>
          <w:szCs w:val="18"/>
        </w:rPr>
        <w:t>  </w:t>
      </w:r>
    </w:p>
    <w:p w14:paraId="29FD6567" w14:textId="2DE3DF82" w:rsidR="740CB396" w:rsidRDefault="740CB396" w:rsidP="0BD12017">
      <w:pPr>
        <w:spacing w:after="0" w:line="240" w:lineRule="auto"/>
        <w:rPr>
          <w:rFonts w:ascii="Arial" w:eastAsia="Arial" w:hAnsi="Arial" w:cs="Arial"/>
          <w:color w:val="0000FF"/>
          <w:sz w:val="18"/>
          <w:szCs w:val="18"/>
        </w:rPr>
      </w:pPr>
      <w:r w:rsidRPr="0BD12017">
        <w:rPr>
          <w:rStyle w:val="normaltextrun"/>
          <w:rFonts w:ascii="Arial" w:eastAsia="Arial" w:hAnsi="Arial" w:cs="Arial"/>
          <w:color w:val="000000" w:themeColor="text1"/>
          <w:sz w:val="18"/>
          <w:szCs w:val="18"/>
          <w:lang w:val="en-US"/>
        </w:rPr>
        <w:t xml:space="preserve">For more details, please visit the official website. </w:t>
      </w:r>
      <w:hyperlink r:id="rId12">
        <w:r w:rsidRPr="0BD12017">
          <w:rPr>
            <w:rStyle w:val="Hyperlink"/>
            <w:rFonts w:ascii="Arial" w:eastAsia="Arial" w:hAnsi="Arial" w:cs="Arial"/>
            <w:sz w:val="18"/>
            <w:szCs w:val="18"/>
            <w:lang w:val="en-US"/>
          </w:rPr>
          <w:t>https://www.yanmar.com/global/construction/</w:t>
        </w:r>
      </w:hyperlink>
      <w:r w:rsidRPr="0BD12017">
        <w:rPr>
          <w:rStyle w:val="normaltextrun"/>
          <w:rFonts w:ascii="Arial" w:eastAsia="Arial" w:hAnsi="Arial" w:cs="Arial"/>
          <w:color w:val="0000FF"/>
          <w:sz w:val="18"/>
          <w:szCs w:val="18"/>
        </w:rPr>
        <w:t> </w:t>
      </w:r>
    </w:p>
    <w:p w14:paraId="421D06AF" w14:textId="22B387CB" w:rsidR="0BD12017" w:rsidRDefault="0BD12017" w:rsidP="0BD12017">
      <w:pPr>
        <w:spacing w:beforeAutospacing="1" w:afterAutospacing="1" w:line="240" w:lineRule="auto"/>
        <w:jc w:val="both"/>
        <w:rPr>
          <w:rFonts w:ascii="Arial" w:eastAsia="Arial" w:hAnsi="Arial" w:cs="Arial"/>
          <w:color w:val="000000" w:themeColor="text1"/>
          <w:sz w:val="18"/>
          <w:szCs w:val="18"/>
        </w:rPr>
      </w:pPr>
    </w:p>
    <w:p w14:paraId="1D43D81E" w14:textId="65EC2813" w:rsidR="740CB396" w:rsidRDefault="740CB396" w:rsidP="0BD12017">
      <w:pPr>
        <w:spacing w:beforeAutospacing="1" w:afterAutospacing="1" w:line="240" w:lineRule="auto"/>
        <w:jc w:val="both"/>
        <w:rPr>
          <w:rFonts w:ascii="Arial" w:eastAsia="Arial" w:hAnsi="Arial" w:cs="Arial"/>
          <w:color w:val="000000" w:themeColor="text1"/>
          <w:sz w:val="18"/>
          <w:szCs w:val="18"/>
        </w:rPr>
      </w:pPr>
      <w:r w:rsidRPr="0BD12017">
        <w:rPr>
          <w:rStyle w:val="normaltextrun"/>
          <w:rFonts w:ascii="Arial" w:eastAsia="Arial" w:hAnsi="Arial" w:cs="Arial"/>
          <w:b/>
          <w:bCs/>
          <w:color w:val="000000" w:themeColor="text1"/>
          <w:sz w:val="18"/>
          <w:szCs w:val="18"/>
          <w:lang w:val="en-US"/>
        </w:rPr>
        <w:t>About Yanmar</w:t>
      </w:r>
      <w:r w:rsidRPr="0BD12017">
        <w:rPr>
          <w:rStyle w:val="normaltextrun"/>
          <w:rFonts w:ascii="Arial" w:eastAsia="Arial" w:hAnsi="Arial" w:cs="Arial"/>
          <w:color w:val="000000" w:themeColor="text1"/>
          <w:sz w:val="18"/>
          <w:szCs w:val="18"/>
        </w:rPr>
        <w:t> </w:t>
      </w:r>
    </w:p>
    <w:p w14:paraId="6FB056BB" w14:textId="645A40BE" w:rsidR="740CB396" w:rsidRDefault="740CB396" w:rsidP="0BD12017">
      <w:pPr>
        <w:spacing w:beforeAutospacing="1" w:afterAutospacing="1" w:line="240" w:lineRule="auto"/>
        <w:rPr>
          <w:rFonts w:ascii="Arial" w:eastAsia="Arial" w:hAnsi="Arial" w:cs="Arial"/>
          <w:color w:val="000000" w:themeColor="text1"/>
          <w:sz w:val="18"/>
          <w:szCs w:val="18"/>
        </w:rPr>
      </w:pPr>
      <w:r w:rsidRPr="0BD12017">
        <w:rPr>
          <w:rStyle w:val="normaltextrun"/>
          <w:rFonts w:ascii="Arial" w:eastAsia="Arial" w:hAnsi="Arial" w:cs="Arial"/>
          <w:color w:val="000000" w:themeColor="text1"/>
          <w:sz w:val="18"/>
          <w:szCs w:val="18"/>
          <w:lang w:val="en-US"/>
        </w:rPr>
        <w:t>With beginnings in Osaka, Japan, in 1912, Yanmar was the first ever to succeed in making a compact 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Yanmar’s global business operations span seven domains. On land, at sea, and in the city, Yanmar provides advanced solutions to the challenges customers face, towards realizing A Sustainable Future. For more information, please visit </w:t>
      </w:r>
      <w:hyperlink r:id="rId13">
        <w:r w:rsidRPr="0BD12017">
          <w:rPr>
            <w:rStyle w:val="Hyperlink"/>
            <w:rFonts w:ascii="Arial" w:eastAsia="Arial" w:hAnsi="Arial" w:cs="Arial"/>
            <w:sz w:val="18"/>
            <w:szCs w:val="18"/>
            <w:lang w:val="en-US"/>
          </w:rPr>
          <w:t>www.yanmar.com/global/about/</w:t>
        </w:r>
      </w:hyperlink>
      <w:r w:rsidRPr="0BD12017">
        <w:rPr>
          <w:rStyle w:val="normaltextrun"/>
          <w:rFonts w:ascii="Arial" w:eastAsia="Arial" w:hAnsi="Arial" w:cs="Arial"/>
          <w:color w:val="000000" w:themeColor="text1"/>
          <w:sz w:val="18"/>
          <w:szCs w:val="18"/>
          <w:lang w:val="en-US"/>
        </w:rPr>
        <w:t>.</w:t>
      </w:r>
    </w:p>
    <w:p w14:paraId="7BEBF62F" w14:textId="42642536" w:rsidR="0BD12017" w:rsidRDefault="0BD12017" w:rsidP="0BD12017">
      <w:pPr>
        <w:rPr>
          <w:sz w:val="22"/>
          <w:szCs w:val="22"/>
        </w:rPr>
      </w:pPr>
    </w:p>
    <w:sectPr w:rsidR="0BD12017">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3590" w14:textId="77777777" w:rsidR="00520A4C" w:rsidRDefault="00520A4C">
      <w:pPr>
        <w:spacing w:after="0" w:line="240" w:lineRule="auto"/>
      </w:pPr>
      <w:r>
        <w:separator/>
      </w:r>
    </w:p>
  </w:endnote>
  <w:endnote w:type="continuationSeparator" w:id="0">
    <w:p w14:paraId="267C666A" w14:textId="77777777" w:rsidR="00520A4C" w:rsidRDefault="0052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BD12017" w14:paraId="39EC5916" w14:textId="77777777" w:rsidTr="0BD12017">
      <w:trPr>
        <w:trHeight w:val="300"/>
      </w:trPr>
      <w:tc>
        <w:tcPr>
          <w:tcW w:w="3005" w:type="dxa"/>
        </w:tcPr>
        <w:p w14:paraId="18CA3015" w14:textId="11B9EC62" w:rsidR="0BD12017" w:rsidRDefault="0BD12017" w:rsidP="0BD12017">
          <w:pPr>
            <w:pStyle w:val="Header"/>
            <w:ind w:left="-115"/>
          </w:pPr>
        </w:p>
      </w:tc>
      <w:tc>
        <w:tcPr>
          <w:tcW w:w="3005" w:type="dxa"/>
        </w:tcPr>
        <w:p w14:paraId="57B53B97" w14:textId="6955E966" w:rsidR="0BD12017" w:rsidRDefault="0BD12017" w:rsidP="0BD12017">
          <w:pPr>
            <w:pStyle w:val="Header"/>
            <w:jc w:val="center"/>
          </w:pPr>
        </w:p>
      </w:tc>
      <w:tc>
        <w:tcPr>
          <w:tcW w:w="3005" w:type="dxa"/>
        </w:tcPr>
        <w:p w14:paraId="45B7597E" w14:textId="311569CF" w:rsidR="0BD12017" w:rsidRDefault="0BD12017" w:rsidP="0BD12017">
          <w:pPr>
            <w:pStyle w:val="Header"/>
            <w:ind w:right="-115"/>
            <w:jc w:val="right"/>
          </w:pPr>
        </w:p>
      </w:tc>
    </w:tr>
  </w:tbl>
  <w:p w14:paraId="5708B34D" w14:textId="03FDF429" w:rsidR="0BD12017" w:rsidRDefault="0BD12017" w:rsidP="0BD1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6F12" w14:textId="77777777" w:rsidR="00520A4C" w:rsidRDefault="00520A4C">
      <w:pPr>
        <w:spacing w:after="0" w:line="240" w:lineRule="auto"/>
      </w:pPr>
      <w:r>
        <w:separator/>
      </w:r>
    </w:p>
  </w:footnote>
  <w:footnote w:type="continuationSeparator" w:id="0">
    <w:p w14:paraId="03D73AAE" w14:textId="77777777" w:rsidR="00520A4C" w:rsidRDefault="00520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BD12017" w14:paraId="123BDCAE" w14:textId="77777777" w:rsidTr="0BD12017">
      <w:trPr>
        <w:trHeight w:val="300"/>
      </w:trPr>
      <w:tc>
        <w:tcPr>
          <w:tcW w:w="3005" w:type="dxa"/>
        </w:tcPr>
        <w:p w14:paraId="5838A685" w14:textId="58A0D14B" w:rsidR="0BD12017" w:rsidRDefault="0BD12017" w:rsidP="0BD12017">
          <w:pPr>
            <w:pStyle w:val="Header"/>
            <w:ind w:left="-115"/>
          </w:pPr>
          <w:r>
            <w:rPr>
              <w:noProof/>
            </w:rPr>
            <w:drawing>
              <wp:inline distT="0" distB="0" distL="0" distR="0" wp14:anchorId="75602606" wp14:editId="5A1B1E5E">
                <wp:extent cx="1752600" cy="219075"/>
                <wp:effectExtent l="0" t="0" r="0" b="0"/>
                <wp:docPr id="905863041" name="drawing" title="A picture containing text, clock, clipart&#10;&#10;Description automatically generated,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63041" name="Picture 905863041"/>
                        <pic:cNvPicPr/>
                      </pic:nvPicPr>
                      <pic:blipFill>
                        <a:blip r:embed="rId1">
                          <a:extLst>
                            <a:ext uri="{28A0092B-C50C-407E-A947-70E740481C1C}">
                              <a14:useLocalDpi xmlns:a14="http://schemas.microsoft.com/office/drawing/2010/main"/>
                            </a:ext>
                          </a:extLst>
                        </a:blip>
                        <a:stretch>
                          <a:fillRect/>
                        </a:stretch>
                      </pic:blipFill>
                      <pic:spPr>
                        <a:xfrm>
                          <a:off x="0" y="0"/>
                          <a:ext cx="1752600" cy="219075"/>
                        </a:xfrm>
                        <a:prstGeom prst="rect">
                          <a:avLst/>
                        </a:prstGeom>
                      </pic:spPr>
                    </pic:pic>
                  </a:graphicData>
                </a:graphic>
              </wp:inline>
            </w:drawing>
          </w:r>
        </w:p>
      </w:tc>
      <w:tc>
        <w:tcPr>
          <w:tcW w:w="3005" w:type="dxa"/>
        </w:tcPr>
        <w:p w14:paraId="64272599" w14:textId="5DD11B96" w:rsidR="0BD12017" w:rsidRDefault="0BD12017" w:rsidP="0BD12017">
          <w:pPr>
            <w:pStyle w:val="Header"/>
            <w:jc w:val="center"/>
          </w:pPr>
        </w:p>
      </w:tc>
      <w:tc>
        <w:tcPr>
          <w:tcW w:w="3005" w:type="dxa"/>
        </w:tcPr>
        <w:p w14:paraId="1204952D" w14:textId="2E654CCB" w:rsidR="0BD12017" w:rsidRDefault="0BD12017" w:rsidP="0BD12017">
          <w:pPr>
            <w:pStyle w:val="Header"/>
            <w:ind w:right="-115"/>
            <w:jc w:val="right"/>
          </w:pPr>
        </w:p>
      </w:tc>
    </w:tr>
  </w:tbl>
  <w:p w14:paraId="4DC2D25B" w14:textId="180B9638" w:rsidR="0BD12017" w:rsidRDefault="0BD12017" w:rsidP="0BD12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A9EE1F"/>
    <w:rsid w:val="000011FB"/>
    <w:rsid w:val="00023A7D"/>
    <w:rsid w:val="00031C6D"/>
    <w:rsid w:val="00032D4C"/>
    <w:rsid w:val="00036A01"/>
    <w:rsid w:val="00043314"/>
    <w:rsid w:val="00054A85"/>
    <w:rsid w:val="0005509D"/>
    <w:rsid w:val="0007086D"/>
    <w:rsid w:val="00086A20"/>
    <w:rsid w:val="0009289D"/>
    <w:rsid w:val="00092BFC"/>
    <w:rsid w:val="000A4C4D"/>
    <w:rsid w:val="000A7A5A"/>
    <w:rsid w:val="000D3C9D"/>
    <w:rsid w:val="000E3222"/>
    <w:rsid w:val="000F633F"/>
    <w:rsid w:val="00116286"/>
    <w:rsid w:val="00133229"/>
    <w:rsid w:val="001946D2"/>
    <w:rsid w:val="001D26E5"/>
    <w:rsid w:val="001F4D09"/>
    <w:rsid w:val="002072DF"/>
    <w:rsid w:val="002221AD"/>
    <w:rsid w:val="002239F9"/>
    <w:rsid w:val="00254FD0"/>
    <w:rsid w:val="0026438B"/>
    <w:rsid w:val="00270B97"/>
    <w:rsid w:val="00290C28"/>
    <w:rsid w:val="002B03A1"/>
    <w:rsid w:val="002C301E"/>
    <w:rsid w:val="003126B1"/>
    <w:rsid w:val="00340EF3"/>
    <w:rsid w:val="003562B7"/>
    <w:rsid w:val="00364012"/>
    <w:rsid w:val="003747FE"/>
    <w:rsid w:val="00397F8A"/>
    <w:rsid w:val="003B17E7"/>
    <w:rsid w:val="003F6337"/>
    <w:rsid w:val="00403BAD"/>
    <w:rsid w:val="00437335"/>
    <w:rsid w:val="00445F7B"/>
    <w:rsid w:val="00467A54"/>
    <w:rsid w:val="00470971"/>
    <w:rsid w:val="004743F0"/>
    <w:rsid w:val="00487FD6"/>
    <w:rsid w:val="00490024"/>
    <w:rsid w:val="00497FB9"/>
    <w:rsid w:val="004B1C3E"/>
    <w:rsid w:val="004C63E1"/>
    <w:rsid w:val="004D3BC4"/>
    <w:rsid w:val="004D74D2"/>
    <w:rsid w:val="004F18B0"/>
    <w:rsid w:val="0050444D"/>
    <w:rsid w:val="00510844"/>
    <w:rsid w:val="00515FC7"/>
    <w:rsid w:val="00520A4C"/>
    <w:rsid w:val="005323D0"/>
    <w:rsid w:val="00533345"/>
    <w:rsid w:val="00537252"/>
    <w:rsid w:val="00540430"/>
    <w:rsid w:val="00542C5F"/>
    <w:rsid w:val="0057654D"/>
    <w:rsid w:val="005769C2"/>
    <w:rsid w:val="00584FBA"/>
    <w:rsid w:val="0059029F"/>
    <w:rsid w:val="005A1FD9"/>
    <w:rsid w:val="005C130B"/>
    <w:rsid w:val="005D5B9D"/>
    <w:rsid w:val="005F2280"/>
    <w:rsid w:val="00600E7D"/>
    <w:rsid w:val="0060160D"/>
    <w:rsid w:val="006105A9"/>
    <w:rsid w:val="00630DCE"/>
    <w:rsid w:val="00634BCD"/>
    <w:rsid w:val="00663ECF"/>
    <w:rsid w:val="00664C30"/>
    <w:rsid w:val="006657D8"/>
    <w:rsid w:val="00670331"/>
    <w:rsid w:val="006C3B50"/>
    <w:rsid w:val="006E73A4"/>
    <w:rsid w:val="006F5965"/>
    <w:rsid w:val="007200CF"/>
    <w:rsid w:val="0072683E"/>
    <w:rsid w:val="00727808"/>
    <w:rsid w:val="00734DA7"/>
    <w:rsid w:val="0073673E"/>
    <w:rsid w:val="0073C988"/>
    <w:rsid w:val="00763CD0"/>
    <w:rsid w:val="00770EC4"/>
    <w:rsid w:val="007959E9"/>
    <w:rsid w:val="007B19C0"/>
    <w:rsid w:val="007B4926"/>
    <w:rsid w:val="007C14C6"/>
    <w:rsid w:val="007C17F8"/>
    <w:rsid w:val="007D2EEE"/>
    <w:rsid w:val="007F586C"/>
    <w:rsid w:val="008275C4"/>
    <w:rsid w:val="00845DE5"/>
    <w:rsid w:val="00855E97"/>
    <w:rsid w:val="00860DD0"/>
    <w:rsid w:val="00862299"/>
    <w:rsid w:val="00864980"/>
    <w:rsid w:val="00873445"/>
    <w:rsid w:val="00892E83"/>
    <w:rsid w:val="008C1882"/>
    <w:rsid w:val="008F41DE"/>
    <w:rsid w:val="008F7675"/>
    <w:rsid w:val="0090333D"/>
    <w:rsid w:val="0091179E"/>
    <w:rsid w:val="009256B3"/>
    <w:rsid w:val="00934160"/>
    <w:rsid w:val="00945E16"/>
    <w:rsid w:val="009628D5"/>
    <w:rsid w:val="00975646"/>
    <w:rsid w:val="00987F9B"/>
    <w:rsid w:val="00992019"/>
    <w:rsid w:val="00996B78"/>
    <w:rsid w:val="009A0CDD"/>
    <w:rsid w:val="009A185D"/>
    <w:rsid w:val="009B3D0D"/>
    <w:rsid w:val="009D29CF"/>
    <w:rsid w:val="009F2B3B"/>
    <w:rsid w:val="00A16B65"/>
    <w:rsid w:val="00A3414F"/>
    <w:rsid w:val="00A532DA"/>
    <w:rsid w:val="00A95483"/>
    <w:rsid w:val="00AA035D"/>
    <w:rsid w:val="00AA7AD4"/>
    <w:rsid w:val="00AB673E"/>
    <w:rsid w:val="00B153FB"/>
    <w:rsid w:val="00B20828"/>
    <w:rsid w:val="00B22ED5"/>
    <w:rsid w:val="00B31E5B"/>
    <w:rsid w:val="00B64077"/>
    <w:rsid w:val="00B74FE6"/>
    <w:rsid w:val="00B75994"/>
    <w:rsid w:val="00B918F8"/>
    <w:rsid w:val="00BBCF0A"/>
    <w:rsid w:val="00BD2B6F"/>
    <w:rsid w:val="00BE0463"/>
    <w:rsid w:val="00BF0B68"/>
    <w:rsid w:val="00BF385A"/>
    <w:rsid w:val="00C35E63"/>
    <w:rsid w:val="00C52B3F"/>
    <w:rsid w:val="00CB3DF6"/>
    <w:rsid w:val="00CB7BC2"/>
    <w:rsid w:val="00D27C0A"/>
    <w:rsid w:val="00D350DA"/>
    <w:rsid w:val="00D54982"/>
    <w:rsid w:val="00D7551C"/>
    <w:rsid w:val="00DA12D9"/>
    <w:rsid w:val="00DB444A"/>
    <w:rsid w:val="00DC3F0B"/>
    <w:rsid w:val="00DE7C09"/>
    <w:rsid w:val="00E07C76"/>
    <w:rsid w:val="00E51642"/>
    <w:rsid w:val="00E60FD2"/>
    <w:rsid w:val="00E85D70"/>
    <w:rsid w:val="00E92623"/>
    <w:rsid w:val="00E95CF9"/>
    <w:rsid w:val="00EA7473"/>
    <w:rsid w:val="00EC1918"/>
    <w:rsid w:val="00EC6BD6"/>
    <w:rsid w:val="00ED2357"/>
    <w:rsid w:val="00ED61A1"/>
    <w:rsid w:val="00EE3C28"/>
    <w:rsid w:val="00F1282E"/>
    <w:rsid w:val="00F43F10"/>
    <w:rsid w:val="00F61FBD"/>
    <w:rsid w:val="00F825B9"/>
    <w:rsid w:val="00FB36DC"/>
    <w:rsid w:val="00FD21A1"/>
    <w:rsid w:val="00FD3F81"/>
    <w:rsid w:val="01569296"/>
    <w:rsid w:val="0266B843"/>
    <w:rsid w:val="03043BDC"/>
    <w:rsid w:val="04B70229"/>
    <w:rsid w:val="05BA45DB"/>
    <w:rsid w:val="07A9132E"/>
    <w:rsid w:val="09A07EC7"/>
    <w:rsid w:val="0A9C9CB2"/>
    <w:rsid w:val="0AE1BE1E"/>
    <w:rsid w:val="0B45BA36"/>
    <w:rsid w:val="0B4FC01C"/>
    <w:rsid w:val="0BD12017"/>
    <w:rsid w:val="0CAC8A46"/>
    <w:rsid w:val="0E331711"/>
    <w:rsid w:val="0F25C546"/>
    <w:rsid w:val="0F2EC61F"/>
    <w:rsid w:val="0F958695"/>
    <w:rsid w:val="115E5739"/>
    <w:rsid w:val="127D7AC1"/>
    <w:rsid w:val="132088CD"/>
    <w:rsid w:val="13F32411"/>
    <w:rsid w:val="15B9EC87"/>
    <w:rsid w:val="164ED1B6"/>
    <w:rsid w:val="16891543"/>
    <w:rsid w:val="16F4B9B4"/>
    <w:rsid w:val="18339C8B"/>
    <w:rsid w:val="19168599"/>
    <w:rsid w:val="197C355A"/>
    <w:rsid w:val="1AE7D724"/>
    <w:rsid w:val="1BCF48D1"/>
    <w:rsid w:val="1CAF64A8"/>
    <w:rsid w:val="1DD6B30A"/>
    <w:rsid w:val="1E25D8BD"/>
    <w:rsid w:val="1E68BFC4"/>
    <w:rsid w:val="20D242A7"/>
    <w:rsid w:val="20D9D76D"/>
    <w:rsid w:val="21BA9A15"/>
    <w:rsid w:val="21D3AD1B"/>
    <w:rsid w:val="21DAF585"/>
    <w:rsid w:val="224A7CD4"/>
    <w:rsid w:val="226E0F35"/>
    <w:rsid w:val="2297F119"/>
    <w:rsid w:val="22BC6245"/>
    <w:rsid w:val="24F24ECD"/>
    <w:rsid w:val="25C62FEA"/>
    <w:rsid w:val="26BC9FB7"/>
    <w:rsid w:val="274685D5"/>
    <w:rsid w:val="27B48989"/>
    <w:rsid w:val="27C73629"/>
    <w:rsid w:val="29E3827D"/>
    <w:rsid w:val="2B5FC7CF"/>
    <w:rsid w:val="2B7BDE95"/>
    <w:rsid w:val="2BA9EE1F"/>
    <w:rsid w:val="2D39840C"/>
    <w:rsid w:val="2E4C54C3"/>
    <w:rsid w:val="3127E0B6"/>
    <w:rsid w:val="314DFD72"/>
    <w:rsid w:val="32B071C9"/>
    <w:rsid w:val="34D87A2B"/>
    <w:rsid w:val="34E05907"/>
    <w:rsid w:val="36317E93"/>
    <w:rsid w:val="3649A05F"/>
    <w:rsid w:val="37BA5FE4"/>
    <w:rsid w:val="3840C860"/>
    <w:rsid w:val="39F09F9D"/>
    <w:rsid w:val="3C24629D"/>
    <w:rsid w:val="3E459C2C"/>
    <w:rsid w:val="3EA655DB"/>
    <w:rsid w:val="4027971C"/>
    <w:rsid w:val="4061F568"/>
    <w:rsid w:val="40AF09F5"/>
    <w:rsid w:val="4183C810"/>
    <w:rsid w:val="455319D9"/>
    <w:rsid w:val="46916CB9"/>
    <w:rsid w:val="474B8992"/>
    <w:rsid w:val="4931B25A"/>
    <w:rsid w:val="4A38B52E"/>
    <w:rsid w:val="4A4CF542"/>
    <w:rsid w:val="4A89BB25"/>
    <w:rsid w:val="4B5C5426"/>
    <w:rsid w:val="4D35620B"/>
    <w:rsid w:val="4D6B77A2"/>
    <w:rsid w:val="4D96CEC2"/>
    <w:rsid w:val="4E7240BB"/>
    <w:rsid w:val="4F81A896"/>
    <w:rsid w:val="5349F17C"/>
    <w:rsid w:val="53A59F84"/>
    <w:rsid w:val="5726AD57"/>
    <w:rsid w:val="581F71F7"/>
    <w:rsid w:val="5AB1BE79"/>
    <w:rsid w:val="5E854B83"/>
    <w:rsid w:val="5F86967D"/>
    <w:rsid w:val="61336275"/>
    <w:rsid w:val="6282328F"/>
    <w:rsid w:val="62B785A6"/>
    <w:rsid w:val="64033661"/>
    <w:rsid w:val="6485616F"/>
    <w:rsid w:val="680A4CD9"/>
    <w:rsid w:val="6831BC8C"/>
    <w:rsid w:val="68EB7C93"/>
    <w:rsid w:val="69260339"/>
    <w:rsid w:val="6A75AF51"/>
    <w:rsid w:val="6B3EC5F3"/>
    <w:rsid w:val="6B69A015"/>
    <w:rsid w:val="6D7CA26C"/>
    <w:rsid w:val="6E104A36"/>
    <w:rsid w:val="6FFCD80C"/>
    <w:rsid w:val="72079C1A"/>
    <w:rsid w:val="740CB396"/>
    <w:rsid w:val="74455C6C"/>
    <w:rsid w:val="74B2E7E4"/>
    <w:rsid w:val="76C5AD5D"/>
    <w:rsid w:val="76E5B3F7"/>
    <w:rsid w:val="796E770E"/>
    <w:rsid w:val="7B9795AF"/>
    <w:rsid w:val="7CBD003D"/>
    <w:rsid w:val="7CDAF3A3"/>
    <w:rsid w:val="7D3BBEAD"/>
    <w:rsid w:val="7EF0D4D2"/>
    <w:rsid w:val="7FFAC6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665E6"/>
  <w15:chartTrackingRefBased/>
  <w15:docId w15:val="{84284506-F892-40A0-B83F-9491E198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BD12017"/>
    <w:pPr>
      <w:tabs>
        <w:tab w:val="center" w:pos="4680"/>
        <w:tab w:val="right" w:pos="9360"/>
      </w:tabs>
      <w:spacing w:after="0" w:line="240" w:lineRule="auto"/>
    </w:pPr>
  </w:style>
  <w:style w:type="paragraph" w:styleId="Footer">
    <w:name w:val="footer"/>
    <w:basedOn w:val="Normal"/>
    <w:uiPriority w:val="99"/>
    <w:unhideWhenUsed/>
    <w:rsid w:val="0BD12017"/>
    <w:pPr>
      <w:tabs>
        <w:tab w:val="center" w:pos="4680"/>
        <w:tab w:val="right" w:pos="9360"/>
      </w:tabs>
      <w:spacing w:after="0" w:line="240" w:lineRule="auto"/>
    </w:pPr>
  </w:style>
  <w:style w:type="character" w:customStyle="1" w:styleId="normaltextrun">
    <w:name w:val="normaltextrun"/>
    <w:basedOn w:val="DefaultParagraphFont"/>
    <w:uiPriority w:val="1"/>
    <w:rsid w:val="0BD12017"/>
    <w:rPr>
      <w:rFonts w:asciiTheme="minorHAnsi" w:eastAsiaTheme="minorEastAsia" w:hAnsiTheme="minorHAnsi" w:cstheme="minorBidi"/>
      <w:sz w:val="24"/>
      <w:szCs w:val="24"/>
    </w:rPr>
  </w:style>
  <w:style w:type="character" w:customStyle="1" w:styleId="eop">
    <w:name w:val="eop"/>
    <w:basedOn w:val="DefaultParagraphFont"/>
    <w:uiPriority w:val="1"/>
    <w:rsid w:val="0BD12017"/>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BD1201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C1918"/>
    <w:pPr>
      <w:spacing w:after="0" w:line="240" w:lineRule="auto"/>
    </w:pPr>
  </w:style>
  <w:style w:type="character" w:styleId="CommentReference">
    <w:name w:val="annotation reference"/>
    <w:basedOn w:val="DefaultParagraphFont"/>
    <w:uiPriority w:val="99"/>
    <w:semiHidden/>
    <w:unhideWhenUsed/>
    <w:rsid w:val="004C63E1"/>
    <w:rPr>
      <w:sz w:val="16"/>
      <w:szCs w:val="16"/>
    </w:rPr>
  </w:style>
  <w:style w:type="paragraph" w:styleId="CommentText">
    <w:name w:val="annotation text"/>
    <w:basedOn w:val="Normal"/>
    <w:link w:val="CommentTextChar"/>
    <w:uiPriority w:val="99"/>
    <w:unhideWhenUsed/>
    <w:rsid w:val="004C63E1"/>
    <w:pPr>
      <w:spacing w:line="240" w:lineRule="auto"/>
    </w:pPr>
    <w:rPr>
      <w:sz w:val="20"/>
      <w:szCs w:val="20"/>
    </w:rPr>
  </w:style>
  <w:style w:type="character" w:customStyle="1" w:styleId="CommentTextChar">
    <w:name w:val="Comment Text Char"/>
    <w:basedOn w:val="DefaultParagraphFont"/>
    <w:link w:val="CommentText"/>
    <w:uiPriority w:val="99"/>
    <w:rsid w:val="004C63E1"/>
    <w:rPr>
      <w:sz w:val="20"/>
      <w:szCs w:val="20"/>
    </w:rPr>
  </w:style>
  <w:style w:type="paragraph" w:styleId="CommentSubject">
    <w:name w:val="annotation subject"/>
    <w:basedOn w:val="CommentText"/>
    <w:next w:val="CommentText"/>
    <w:link w:val="CommentSubjectChar"/>
    <w:uiPriority w:val="99"/>
    <w:semiHidden/>
    <w:unhideWhenUsed/>
    <w:rsid w:val="004C63E1"/>
    <w:rPr>
      <w:b/>
      <w:bCs/>
    </w:rPr>
  </w:style>
  <w:style w:type="character" w:customStyle="1" w:styleId="CommentSubjectChar">
    <w:name w:val="Comment Subject Char"/>
    <w:basedOn w:val="CommentTextChar"/>
    <w:link w:val="CommentSubject"/>
    <w:uiPriority w:val="99"/>
    <w:semiHidden/>
    <w:rsid w:val="004C63E1"/>
    <w:rPr>
      <w:b/>
      <w:bCs/>
      <w:sz w:val="20"/>
      <w:szCs w:val="20"/>
    </w:rPr>
  </w:style>
  <w:style w:type="character" w:styleId="UnresolvedMention">
    <w:name w:val="Unresolved Mention"/>
    <w:basedOn w:val="DefaultParagraphFont"/>
    <w:uiPriority w:val="99"/>
    <w:semiHidden/>
    <w:unhideWhenUsed/>
    <w:rsid w:val="00862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6615">
      <w:bodyDiv w:val="1"/>
      <w:marLeft w:val="0"/>
      <w:marRight w:val="0"/>
      <w:marTop w:val="0"/>
      <w:marBottom w:val="0"/>
      <w:divBdr>
        <w:top w:val="none" w:sz="0" w:space="0" w:color="auto"/>
        <w:left w:val="none" w:sz="0" w:space="0" w:color="auto"/>
        <w:bottom w:val="none" w:sz="0" w:space="0" w:color="auto"/>
        <w:right w:val="none" w:sz="0" w:space="0" w:color="auto"/>
      </w:divBdr>
    </w:div>
    <w:div w:id="180974696">
      <w:bodyDiv w:val="1"/>
      <w:marLeft w:val="0"/>
      <w:marRight w:val="0"/>
      <w:marTop w:val="0"/>
      <w:marBottom w:val="0"/>
      <w:divBdr>
        <w:top w:val="none" w:sz="0" w:space="0" w:color="auto"/>
        <w:left w:val="none" w:sz="0" w:space="0" w:color="auto"/>
        <w:bottom w:val="none" w:sz="0" w:space="0" w:color="auto"/>
        <w:right w:val="none" w:sz="0" w:space="0" w:color="auto"/>
      </w:divBdr>
      <w:divsChild>
        <w:div w:id="1470515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03288">
      <w:bodyDiv w:val="1"/>
      <w:marLeft w:val="0"/>
      <w:marRight w:val="0"/>
      <w:marTop w:val="0"/>
      <w:marBottom w:val="0"/>
      <w:divBdr>
        <w:top w:val="none" w:sz="0" w:space="0" w:color="auto"/>
        <w:left w:val="none" w:sz="0" w:space="0" w:color="auto"/>
        <w:bottom w:val="none" w:sz="0" w:space="0" w:color="auto"/>
        <w:right w:val="none" w:sz="0" w:space="0" w:color="auto"/>
      </w:divBdr>
      <w:divsChild>
        <w:div w:id="158341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437443">
      <w:bodyDiv w:val="1"/>
      <w:marLeft w:val="0"/>
      <w:marRight w:val="0"/>
      <w:marTop w:val="0"/>
      <w:marBottom w:val="0"/>
      <w:divBdr>
        <w:top w:val="none" w:sz="0" w:space="0" w:color="auto"/>
        <w:left w:val="none" w:sz="0" w:space="0" w:color="auto"/>
        <w:bottom w:val="none" w:sz="0" w:space="0" w:color="auto"/>
        <w:right w:val="none" w:sz="0" w:space="0" w:color="auto"/>
      </w:divBdr>
    </w:div>
    <w:div w:id="336007575">
      <w:bodyDiv w:val="1"/>
      <w:marLeft w:val="0"/>
      <w:marRight w:val="0"/>
      <w:marTop w:val="0"/>
      <w:marBottom w:val="0"/>
      <w:divBdr>
        <w:top w:val="none" w:sz="0" w:space="0" w:color="auto"/>
        <w:left w:val="none" w:sz="0" w:space="0" w:color="auto"/>
        <w:bottom w:val="none" w:sz="0" w:space="0" w:color="auto"/>
        <w:right w:val="none" w:sz="0" w:space="0" w:color="auto"/>
      </w:divBdr>
    </w:div>
    <w:div w:id="419496594">
      <w:bodyDiv w:val="1"/>
      <w:marLeft w:val="0"/>
      <w:marRight w:val="0"/>
      <w:marTop w:val="0"/>
      <w:marBottom w:val="0"/>
      <w:divBdr>
        <w:top w:val="none" w:sz="0" w:space="0" w:color="auto"/>
        <w:left w:val="none" w:sz="0" w:space="0" w:color="auto"/>
        <w:bottom w:val="none" w:sz="0" w:space="0" w:color="auto"/>
        <w:right w:val="none" w:sz="0" w:space="0" w:color="auto"/>
      </w:divBdr>
      <w:divsChild>
        <w:div w:id="1944921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179477">
      <w:bodyDiv w:val="1"/>
      <w:marLeft w:val="0"/>
      <w:marRight w:val="0"/>
      <w:marTop w:val="0"/>
      <w:marBottom w:val="0"/>
      <w:divBdr>
        <w:top w:val="none" w:sz="0" w:space="0" w:color="auto"/>
        <w:left w:val="none" w:sz="0" w:space="0" w:color="auto"/>
        <w:bottom w:val="none" w:sz="0" w:space="0" w:color="auto"/>
        <w:right w:val="none" w:sz="0" w:space="0" w:color="auto"/>
      </w:divBdr>
    </w:div>
    <w:div w:id="661667120">
      <w:bodyDiv w:val="1"/>
      <w:marLeft w:val="0"/>
      <w:marRight w:val="0"/>
      <w:marTop w:val="0"/>
      <w:marBottom w:val="0"/>
      <w:divBdr>
        <w:top w:val="none" w:sz="0" w:space="0" w:color="auto"/>
        <w:left w:val="none" w:sz="0" w:space="0" w:color="auto"/>
        <w:bottom w:val="none" w:sz="0" w:space="0" w:color="auto"/>
        <w:right w:val="none" w:sz="0" w:space="0" w:color="auto"/>
      </w:divBdr>
    </w:div>
    <w:div w:id="930116148">
      <w:bodyDiv w:val="1"/>
      <w:marLeft w:val="0"/>
      <w:marRight w:val="0"/>
      <w:marTop w:val="0"/>
      <w:marBottom w:val="0"/>
      <w:divBdr>
        <w:top w:val="none" w:sz="0" w:space="0" w:color="auto"/>
        <w:left w:val="none" w:sz="0" w:space="0" w:color="auto"/>
        <w:bottom w:val="none" w:sz="0" w:space="0" w:color="auto"/>
        <w:right w:val="none" w:sz="0" w:space="0" w:color="auto"/>
      </w:divBdr>
    </w:div>
    <w:div w:id="949555224">
      <w:bodyDiv w:val="1"/>
      <w:marLeft w:val="0"/>
      <w:marRight w:val="0"/>
      <w:marTop w:val="0"/>
      <w:marBottom w:val="0"/>
      <w:divBdr>
        <w:top w:val="none" w:sz="0" w:space="0" w:color="auto"/>
        <w:left w:val="none" w:sz="0" w:space="0" w:color="auto"/>
        <w:bottom w:val="none" w:sz="0" w:space="0" w:color="auto"/>
        <w:right w:val="none" w:sz="0" w:space="0" w:color="auto"/>
      </w:divBdr>
    </w:div>
    <w:div w:id="1040781812">
      <w:bodyDiv w:val="1"/>
      <w:marLeft w:val="0"/>
      <w:marRight w:val="0"/>
      <w:marTop w:val="0"/>
      <w:marBottom w:val="0"/>
      <w:divBdr>
        <w:top w:val="none" w:sz="0" w:space="0" w:color="auto"/>
        <w:left w:val="none" w:sz="0" w:space="0" w:color="auto"/>
        <w:bottom w:val="none" w:sz="0" w:space="0" w:color="auto"/>
        <w:right w:val="none" w:sz="0" w:space="0" w:color="auto"/>
      </w:divBdr>
    </w:div>
    <w:div w:id="1634478892">
      <w:bodyDiv w:val="1"/>
      <w:marLeft w:val="0"/>
      <w:marRight w:val="0"/>
      <w:marTop w:val="0"/>
      <w:marBottom w:val="0"/>
      <w:divBdr>
        <w:top w:val="none" w:sz="0" w:space="0" w:color="auto"/>
        <w:left w:val="none" w:sz="0" w:space="0" w:color="auto"/>
        <w:bottom w:val="none" w:sz="0" w:space="0" w:color="auto"/>
        <w:right w:val="none" w:sz="0" w:space="0" w:color="auto"/>
      </w:divBdr>
      <w:divsChild>
        <w:div w:id="13733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789625">
      <w:bodyDiv w:val="1"/>
      <w:marLeft w:val="0"/>
      <w:marRight w:val="0"/>
      <w:marTop w:val="0"/>
      <w:marBottom w:val="0"/>
      <w:divBdr>
        <w:top w:val="none" w:sz="0" w:space="0" w:color="auto"/>
        <w:left w:val="none" w:sz="0" w:space="0" w:color="auto"/>
        <w:bottom w:val="none" w:sz="0" w:space="0" w:color="auto"/>
        <w:right w:val="none" w:sz="0" w:space="0" w:color="auto"/>
      </w:divBdr>
    </w:div>
    <w:div w:id="21250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anmar.com/global/abou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anmar.com/global/constru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hah.baz@daredevilp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leria_iervolino@yanmar.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62a31b-15e5-4781-8888-252df74746fe">
      <Terms xmlns="http://schemas.microsoft.com/office/infopath/2007/PartnerControls"/>
    </lcf76f155ced4ddcb4097134ff3c332f>
    <TaxCatchAll xmlns="b3942d5e-16b9-4697-a62c-f2cfd89eea0c" xsi:nil="true"/>
    <SharedWithUsers xmlns="b3942d5e-16b9-4697-a62c-f2cfd89eea0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4C99A03C213C449C50CD71D196ABD2" ma:contentTypeVersion="19" ma:contentTypeDescription="Crée un document." ma:contentTypeScope="" ma:versionID="d7968d815d88d8cee93ae7aac7544b41">
  <xsd:schema xmlns:xsd="http://www.w3.org/2001/XMLSchema" xmlns:xs="http://www.w3.org/2001/XMLSchema" xmlns:p="http://schemas.microsoft.com/office/2006/metadata/properties" xmlns:ns2="ec62a31b-15e5-4781-8888-252df74746fe" xmlns:ns3="b3942d5e-16b9-4697-a62c-f2cfd89eea0c" targetNamespace="http://schemas.microsoft.com/office/2006/metadata/properties" ma:root="true" ma:fieldsID="6dcc4ad1dabd4589ef2bb63834ef7f7c" ns2:_="" ns3:_="">
    <xsd:import namespace="ec62a31b-15e5-4781-8888-252df74746fe"/>
    <xsd:import namespace="b3942d5e-16b9-4697-a62c-f2cfd89eea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2a31b-15e5-4781-8888-252df7474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22a9da9-f037-41d4-b652-619b37896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42d5e-16b9-4697-a62c-f2cfd89eea0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be143cf-49b4-4323-a8c6-0987782c1049}" ma:internalName="TaxCatchAll" ma:showField="CatchAllData" ma:web="b3942d5e-16b9-4697-a62c-f2cfd89ee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F3FF1-9BBB-467D-BB16-652C7AC6DC79}">
  <ds:schemaRefs>
    <ds:schemaRef ds:uri="http://schemas.microsoft.com/office/2006/metadata/properties"/>
    <ds:schemaRef ds:uri="http://schemas.microsoft.com/office/infopath/2007/PartnerControls"/>
    <ds:schemaRef ds:uri="ec62a31b-15e5-4781-8888-252df74746fe"/>
    <ds:schemaRef ds:uri="b3942d5e-16b9-4697-a62c-f2cfd89eea0c"/>
  </ds:schemaRefs>
</ds:datastoreItem>
</file>

<file path=customXml/itemProps2.xml><?xml version="1.0" encoding="utf-8"?>
<ds:datastoreItem xmlns:ds="http://schemas.openxmlformats.org/officeDocument/2006/customXml" ds:itemID="{05838D8D-105E-4113-B8A5-2EED2EF723B5}">
  <ds:schemaRefs>
    <ds:schemaRef ds:uri="http://schemas.microsoft.com/sharepoint/v3/contenttype/forms"/>
  </ds:schemaRefs>
</ds:datastoreItem>
</file>

<file path=customXml/itemProps3.xml><?xml version="1.0" encoding="utf-8"?>
<ds:datastoreItem xmlns:ds="http://schemas.openxmlformats.org/officeDocument/2006/customXml" ds:itemID="{141CDDED-36D7-46D2-824E-2F3197991751}">
  <ds:schemaRefs>
    <ds:schemaRef ds:uri="http://schemas.openxmlformats.org/officeDocument/2006/bibliography"/>
  </ds:schemaRefs>
</ds:datastoreItem>
</file>

<file path=customXml/itemProps4.xml><?xml version="1.0" encoding="utf-8"?>
<ds:datastoreItem xmlns:ds="http://schemas.openxmlformats.org/officeDocument/2006/customXml" ds:itemID="{4CF2A891-ABD5-4BC2-94D3-F77FCF74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2a31b-15e5-4781-8888-252df74746fe"/>
    <ds:schemaRef ds:uri="b3942d5e-16b9-4697-a62c-f2cfd89ee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7113</Characters>
  <Application>Microsoft Office Word</Application>
  <DocSecurity>0</DocSecurity>
  <Lines>117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Baz</dc:creator>
  <cp:keywords/>
  <dc:description/>
  <cp:lastModifiedBy>IERVOLINO Valeria (Valeria IERVOLINO)</cp:lastModifiedBy>
  <cp:revision>8</cp:revision>
  <cp:lastPrinted>2025-12-04T20:51:00Z</cp:lastPrinted>
  <dcterms:created xsi:type="dcterms:W3CDTF">2026-01-09T07:51:00Z</dcterms:created>
  <dcterms:modified xsi:type="dcterms:W3CDTF">2026-01-14T11:54:00Z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0x010100D04C99A03C213C449C50CD71D196ABD2</vt:lpwstr>
  </property>
  <property fmtid="{D5CDD505-2E9C-101B-9397-08002B2CF9AE}" pid="3" name="Order">
    <vt:r8>603500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